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5C" w:rsidRPr="00A92F38" w:rsidRDefault="00355D5C" w:rsidP="00ED04CE">
      <w:pPr>
        <w:pStyle w:val="NoSpacing"/>
        <w:jc w:val="center"/>
      </w:pPr>
      <w:r w:rsidRPr="00A92F38">
        <w:rPr>
          <w:sz w:val="26"/>
          <w:szCs w:val="26"/>
        </w:rPr>
        <w:t>Our culture is our past, pr</w:t>
      </w:r>
      <w:bookmarkStart w:id="0" w:name="_GoBack"/>
      <w:bookmarkEnd w:id="0"/>
      <w:r w:rsidRPr="00A92F38">
        <w:rPr>
          <w:sz w:val="26"/>
          <w:szCs w:val="26"/>
        </w:rPr>
        <w:t>esent and future.</w:t>
      </w:r>
    </w:p>
    <w:p w:rsidR="00BC6A25" w:rsidRPr="00A92F38" w:rsidRDefault="00BC6A25" w:rsidP="00ED04CE">
      <w:pPr>
        <w:pStyle w:val="NoSpacing"/>
        <w:jc w:val="center"/>
        <w:rPr>
          <w:sz w:val="26"/>
          <w:szCs w:val="26"/>
        </w:rPr>
      </w:pPr>
    </w:p>
    <w:p w:rsidR="003301C5" w:rsidRPr="00A92F38" w:rsidRDefault="003301C5" w:rsidP="00ED04CE">
      <w:pPr>
        <w:pStyle w:val="NoSpacing"/>
        <w:numPr>
          <w:ilvl w:val="0"/>
          <w:numId w:val="9"/>
        </w:numPr>
        <w:ind w:left="0" w:firstLine="0"/>
        <w:rPr>
          <w:b/>
          <w:sz w:val="26"/>
          <w:szCs w:val="26"/>
        </w:rPr>
      </w:pPr>
      <w:r w:rsidRPr="00A92F38">
        <w:rPr>
          <w:b/>
          <w:sz w:val="26"/>
          <w:szCs w:val="26"/>
        </w:rPr>
        <w:t>Context:</w:t>
      </w:r>
    </w:p>
    <w:p w:rsidR="003301C5" w:rsidRPr="00A92F38" w:rsidRDefault="003301C5" w:rsidP="00ED04CE">
      <w:pPr>
        <w:pStyle w:val="NoSpacing"/>
        <w:rPr>
          <w:sz w:val="26"/>
          <w:szCs w:val="26"/>
        </w:rPr>
      </w:pPr>
      <w:r w:rsidRPr="00A92F38">
        <w:rPr>
          <w:sz w:val="26"/>
          <w:szCs w:val="26"/>
        </w:rPr>
        <w:t>Dudley Cultural Education Partnership (DCEP)</w:t>
      </w:r>
      <w:r w:rsidR="009103F0" w:rsidRPr="00A92F38">
        <w:rPr>
          <w:sz w:val="26"/>
          <w:szCs w:val="26"/>
        </w:rPr>
        <w:t xml:space="preserve"> is a mutual partnership that includes arts and cultural organisations, enthusiasts, advocates </w:t>
      </w:r>
      <w:r w:rsidR="00374F4B" w:rsidRPr="00A92F38">
        <w:rPr>
          <w:sz w:val="26"/>
          <w:szCs w:val="26"/>
        </w:rPr>
        <w:t>and education</w:t>
      </w:r>
      <w:r w:rsidR="00A92F38" w:rsidRPr="00A92F38">
        <w:rPr>
          <w:sz w:val="26"/>
          <w:szCs w:val="26"/>
        </w:rPr>
        <w:t>al</w:t>
      </w:r>
      <w:r w:rsidR="00374F4B" w:rsidRPr="00A92F38">
        <w:rPr>
          <w:sz w:val="26"/>
          <w:szCs w:val="26"/>
        </w:rPr>
        <w:t xml:space="preserve"> settings </w:t>
      </w:r>
      <w:r w:rsidR="009103F0" w:rsidRPr="00A92F38">
        <w:rPr>
          <w:sz w:val="26"/>
          <w:szCs w:val="26"/>
        </w:rPr>
        <w:t xml:space="preserve">who are working with children and young people (aged 0-25 years) in Dudley. ‘DCEP’ </w:t>
      </w:r>
      <w:proofErr w:type="gramStart"/>
      <w:r w:rsidR="009103F0" w:rsidRPr="00A92F38">
        <w:rPr>
          <w:sz w:val="26"/>
          <w:szCs w:val="26"/>
        </w:rPr>
        <w:t>was formed</w:t>
      </w:r>
      <w:proofErr w:type="gramEnd"/>
      <w:r w:rsidR="009103F0" w:rsidRPr="00A92F38">
        <w:rPr>
          <w:sz w:val="26"/>
          <w:szCs w:val="26"/>
        </w:rPr>
        <w:t xml:space="preserve"> in response to the national Cultural Education Challenge supported by Arts Council England. </w:t>
      </w:r>
    </w:p>
    <w:p w:rsidR="009103F0" w:rsidRPr="00A92F38" w:rsidRDefault="009103F0" w:rsidP="00ED04CE">
      <w:pPr>
        <w:pStyle w:val="NoSpacing"/>
        <w:rPr>
          <w:sz w:val="26"/>
          <w:szCs w:val="26"/>
        </w:rPr>
      </w:pPr>
    </w:p>
    <w:p w:rsidR="00BC6A25" w:rsidRPr="00A92F38" w:rsidRDefault="009103F0" w:rsidP="00ED04CE">
      <w:pPr>
        <w:pStyle w:val="NoSpacing"/>
        <w:rPr>
          <w:sz w:val="26"/>
          <w:szCs w:val="26"/>
        </w:rPr>
      </w:pPr>
      <w:r w:rsidRPr="00A92F38">
        <w:rPr>
          <w:sz w:val="26"/>
          <w:szCs w:val="26"/>
        </w:rPr>
        <w:t>At the heart of DCEP</w:t>
      </w:r>
      <w:r w:rsidR="00BC6A25" w:rsidRPr="00A92F38">
        <w:rPr>
          <w:sz w:val="26"/>
          <w:szCs w:val="26"/>
        </w:rPr>
        <w:t xml:space="preserve"> </w:t>
      </w:r>
      <w:r w:rsidRPr="00A92F38">
        <w:rPr>
          <w:sz w:val="26"/>
          <w:szCs w:val="26"/>
        </w:rPr>
        <w:t>is our manifesto ’25 Things to do by 25’. D</w:t>
      </w:r>
      <w:r w:rsidR="00BC6A25" w:rsidRPr="00A92F38">
        <w:rPr>
          <w:sz w:val="26"/>
          <w:szCs w:val="26"/>
        </w:rPr>
        <w:t>esigned to stimulat</w:t>
      </w:r>
      <w:r w:rsidR="003301C5" w:rsidRPr="00A92F38">
        <w:rPr>
          <w:sz w:val="26"/>
          <w:szCs w:val="26"/>
        </w:rPr>
        <w:t>e</w:t>
      </w:r>
      <w:r w:rsidR="00BC6A25" w:rsidRPr="00A92F38">
        <w:rPr>
          <w:sz w:val="26"/>
          <w:szCs w:val="26"/>
        </w:rPr>
        <w:t xml:space="preserve"> debate and challenge those with responsibility to engage with our purpose and aims. </w:t>
      </w:r>
    </w:p>
    <w:p w:rsidR="009103F0" w:rsidRPr="00A92F38" w:rsidRDefault="009103F0" w:rsidP="00ED04CE">
      <w:pPr>
        <w:pStyle w:val="NoSpacing"/>
        <w:rPr>
          <w:sz w:val="26"/>
          <w:szCs w:val="26"/>
        </w:rPr>
      </w:pPr>
    </w:p>
    <w:p w:rsidR="009103F0" w:rsidRPr="00A92F38" w:rsidRDefault="009103F0" w:rsidP="00ED04CE">
      <w:pPr>
        <w:pStyle w:val="NoSpacing"/>
        <w:numPr>
          <w:ilvl w:val="0"/>
          <w:numId w:val="9"/>
        </w:numPr>
        <w:ind w:left="0" w:firstLine="0"/>
        <w:rPr>
          <w:b/>
          <w:sz w:val="26"/>
          <w:szCs w:val="26"/>
        </w:rPr>
      </w:pPr>
      <w:r w:rsidRPr="00A92F38">
        <w:rPr>
          <w:b/>
          <w:sz w:val="26"/>
          <w:szCs w:val="26"/>
        </w:rPr>
        <w:t>Our Vision:</w:t>
      </w:r>
    </w:p>
    <w:p w:rsidR="007F6D65" w:rsidRPr="00A92F38" w:rsidRDefault="007F6D65" w:rsidP="00ED04CE">
      <w:pPr>
        <w:pStyle w:val="NoSpacing"/>
        <w:rPr>
          <w:sz w:val="26"/>
          <w:szCs w:val="26"/>
        </w:rPr>
      </w:pPr>
      <w:r w:rsidRPr="00A92F38">
        <w:rPr>
          <w:sz w:val="26"/>
          <w:szCs w:val="26"/>
        </w:rPr>
        <w:t>We believe that the key to preserving and celebrating our culture are the things we do and the experiences we share. We recognise the value of local heritage and want our young people</w:t>
      </w:r>
      <w:r w:rsidR="00374F4B" w:rsidRPr="00A92F38">
        <w:rPr>
          <w:sz w:val="26"/>
          <w:szCs w:val="26"/>
        </w:rPr>
        <w:t xml:space="preserve"> to</w:t>
      </w:r>
      <w:r w:rsidRPr="00A92F38">
        <w:rPr>
          <w:sz w:val="26"/>
          <w:szCs w:val="26"/>
        </w:rPr>
        <w:t xml:space="preserve"> engage with the richness of our area as well as the most significant cultural opportunities form</w:t>
      </w:r>
      <w:r w:rsidR="00374F4B" w:rsidRPr="00A92F38">
        <w:rPr>
          <w:sz w:val="26"/>
          <w:szCs w:val="26"/>
        </w:rPr>
        <w:t xml:space="preserve"> from</w:t>
      </w:r>
      <w:r w:rsidRPr="00A92F38">
        <w:rPr>
          <w:sz w:val="26"/>
          <w:szCs w:val="26"/>
        </w:rPr>
        <w:t xml:space="preserve"> outside our area.</w:t>
      </w:r>
    </w:p>
    <w:p w:rsidR="007F6D65" w:rsidRPr="00A92F38" w:rsidRDefault="007F6D65" w:rsidP="00ED04CE">
      <w:pPr>
        <w:pStyle w:val="NoSpacing"/>
        <w:rPr>
          <w:sz w:val="26"/>
          <w:szCs w:val="26"/>
        </w:rPr>
      </w:pPr>
    </w:p>
    <w:p w:rsidR="007F6D65" w:rsidRPr="00A92F38" w:rsidRDefault="007F6D65" w:rsidP="00ED04CE">
      <w:pPr>
        <w:pStyle w:val="NoSpacing"/>
        <w:rPr>
          <w:sz w:val="26"/>
          <w:szCs w:val="26"/>
        </w:rPr>
      </w:pPr>
      <w:r w:rsidRPr="00A92F38">
        <w:rPr>
          <w:sz w:val="26"/>
          <w:szCs w:val="26"/>
        </w:rPr>
        <w:t>Our purpose is to develop strategies that result in a culturally rich life for all of our young people.</w:t>
      </w:r>
      <w:r w:rsidR="00374F4B" w:rsidRPr="00A92F38">
        <w:rPr>
          <w:sz w:val="26"/>
          <w:szCs w:val="26"/>
        </w:rPr>
        <w:t xml:space="preserve"> </w:t>
      </w:r>
      <w:r w:rsidRPr="00A92F38">
        <w:rPr>
          <w:sz w:val="26"/>
          <w:szCs w:val="26"/>
        </w:rPr>
        <w:t>Our aim is simply that this will result in a stronger positive community.</w:t>
      </w:r>
    </w:p>
    <w:p w:rsidR="009103F0" w:rsidRPr="00A92F38" w:rsidRDefault="009103F0" w:rsidP="00ED04CE">
      <w:pPr>
        <w:pStyle w:val="NoSpacing"/>
        <w:rPr>
          <w:sz w:val="26"/>
          <w:szCs w:val="26"/>
        </w:rPr>
      </w:pPr>
    </w:p>
    <w:p w:rsidR="00BC6A25" w:rsidRPr="00A92F38" w:rsidRDefault="009103F0" w:rsidP="00ED04CE">
      <w:pPr>
        <w:pStyle w:val="NoSpacing"/>
        <w:numPr>
          <w:ilvl w:val="0"/>
          <w:numId w:val="9"/>
        </w:numPr>
        <w:ind w:left="0" w:firstLine="0"/>
        <w:rPr>
          <w:b/>
          <w:sz w:val="26"/>
          <w:szCs w:val="26"/>
        </w:rPr>
      </w:pPr>
      <w:r w:rsidRPr="00A92F38">
        <w:rPr>
          <w:b/>
          <w:sz w:val="26"/>
          <w:szCs w:val="26"/>
        </w:rPr>
        <w:t>Our Aims:</w:t>
      </w:r>
    </w:p>
    <w:p w:rsidR="007F6D65" w:rsidRPr="00A92F38" w:rsidRDefault="007F6D65" w:rsidP="00ED04CE">
      <w:pPr>
        <w:pStyle w:val="NoSpacing"/>
        <w:rPr>
          <w:sz w:val="26"/>
          <w:szCs w:val="26"/>
        </w:rPr>
      </w:pPr>
      <w:r w:rsidRPr="00A92F38">
        <w:rPr>
          <w:sz w:val="26"/>
          <w:szCs w:val="26"/>
        </w:rPr>
        <w:t xml:space="preserve">We will work together to actively provide opportunities for our young people and have identified “25 Things to do by 25”. </w:t>
      </w:r>
      <w:proofErr w:type="gramStart"/>
      <w:r w:rsidRPr="00A92F38">
        <w:rPr>
          <w:sz w:val="26"/>
          <w:szCs w:val="26"/>
        </w:rPr>
        <w:t>These are activities that all our children and young people should experience</w:t>
      </w:r>
      <w:proofErr w:type="gramEnd"/>
      <w:r w:rsidRPr="00A92F38">
        <w:rPr>
          <w:sz w:val="26"/>
          <w:szCs w:val="26"/>
        </w:rPr>
        <w:t xml:space="preserve"> regardless of gender, cultural heritage, race, disability or wealth.</w:t>
      </w:r>
    </w:p>
    <w:p w:rsidR="007F6D65" w:rsidRPr="00A92F38" w:rsidRDefault="007F6D65" w:rsidP="00ED04CE">
      <w:pPr>
        <w:pStyle w:val="NoSpacing"/>
        <w:rPr>
          <w:sz w:val="26"/>
          <w:szCs w:val="26"/>
          <w:u w:val="single"/>
        </w:rPr>
      </w:pPr>
    </w:p>
    <w:p w:rsidR="00C3018D" w:rsidRPr="00A92F38" w:rsidRDefault="00C3018D" w:rsidP="00ED04CE">
      <w:pPr>
        <w:pStyle w:val="NoSpacing"/>
        <w:rPr>
          <w:sz w:val="26"/>
          <w:szCs w:val="26"/>
          <w:u w:val="single"/>
        </w:rPr>
      </w:pPr>
      <w:r w:rsidRPr="00A92F38">
        <w:rPr>
          <w:sz w:val="26"/>
          <w:szCs w:val="26"/>
          <w:u w:val="single"/>
        </w:rPr>
        <w:t>Developing…</w:t>
      </w:r>
    </w:p>
    <w:p w:rsidR="00BC6A25" w:rsidRPr="00A92F38" w:rsidRDefault="00C3018D" w:rsidP="00ED04CE">
      <w:pPr>
        <w:pStyle w:val="NoSpacing"/>
        <w:numPr>
          <w:ilvl w:val="0"/>
          <w:numId w:val="3"/>
        </w:numPr>
        <w:ind w:left="0" w:firstLine="0"/>
        <w:rPr>
          <w:sz w:val="26"/>
          <w:szCs w:val="26"/>
        </w:rPr>
      </w:pPr>
      <w:r w:rsidRPr="00A92F38">
        <w:rPr>
          <w:sz w:val="26"/>
          <w:szCs w:val="26"/>
        </w:rPr>
        <w:t>…</w:t>
      </w:r>
      <w:r w:rsidR="009103F0" w:rsidRPr="00A92F38">
        <w:rPr>
          <w:sz w:val="26"/>
          <w:szCs w:val="26"/>
        </w:rPr>
        <w:t>sustainable</w:t>
      </w:r>
      <w:r w:rsidR="00670C5B" w:rsidRPr="00A92F38">
        <w:rPr>
          <w:sz w:val="26"/>
          <w:szCs w:val="26"/>
        </w:rPr>
        <w:t xml:space="preserve"> partnerships and collaborations within </w:t>
      </w:r>
      <w:r w:rsidR="00374F4B" w:rsidRPr="00A92F38">
        <w:rPr>
          <w:sz w:val="26"/>
          <w:szCs w:val="26"/>
        </w:rPr>
        <w:t>DCEP</w:t>
      </w:r>
      <w:r w:rsidR="00670C5B" w:rsidRPr="00A92F38">
        <w:rPr>
          <w:sz w:val="26"/>
          <w:szCs w:val="26"/>
        </w:rPr>
        <w:t>.</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…opportunities that ensure Children and Young People’s voices </w:t>
      </w:r>
      <w:proofErr w:type="gramStart"/>
      <w:r w:rsidRPr="00A92F38">
        <w:rPr>
          <w:sz w:val="26"/>
          <w:szCs w:val="26"/>
        </w:rPr>
        <w:t>are heard</w:t>
      </w:r>
      <w:proofErr w:type="gramEnd"/>
      <w:r w:rsidRPr="00A92F38">
        <w:rPr>
          <w:sz w:val="26"/>
          <w:szCs w:val="26"/>
        </w:rPr>
        <w:t xml:space="preserve"> and that they can influence the arts and cultural experiences in the borough. </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how</w:t>
      </w:r>
      <w:proofErr w:type="gramEnd"/>
      <w:r w:rsidRPr="00A92F38">
        <w:rPr>
          <w:sz w:val="26"/>
          <w:szCs w:val="26"/>
        </w:rPr>
        <w:t xml:space="preserve"> we can influence the arts and cultural experiences in the borough. </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opportunitie</w:t>
      </w:r>
      <w:r w:rsidR="00374F4B" w:rsidRPr="00A92F38">
        <w:rPr>
          <w:sz w:val="26"/>
          <w:szCs w:val="26"/>
        </w:rPr>
        <w:t>s</w:t>
      </w:r>
      <w:proofErr w:type="gramEnd"/>
      <w:r w:rsidR="00374F4B" w:rsidRPr="00A92F38">
        <w:rPr>
          <w:sz w:val="26"/>
          <w:szCs w:val="26"/>
        </w:rPr>
        <w:t xml:space="preserve"> for joint funding and project. </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a</w:t>
      </w:r>
      <w:proofErr w:type="gramEnd"/>
      <w:r w:rsidRPr="00A92F38">
        <w:rPr>
          <w:sz w:val="26"/>
          <w:szCs w:val="26"/>
        </w:rPr>
        <w:t xml:space="preserve"> structure to facilitate specific work.</w:t>
      </w:r>
    </w:p>
    <w:p w:rsidR="00D551DE" w:rsidRPr="00A92F38" w:rsidRDefault="00D551DE"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the</w:t>
      </w:r>
      <w:proofErr w:type="gramEnd"/>
      <w:r w:rsidRPr="00A92F38">
        <w:rPr>
          <w:sz w:val="26"/>
          <w:szCs w:val="26"/>
        </w:rPr>
        <w:t xml:space="preserve"> voice of the child or young person to ensure they are at the heart of DCEP.</w:t>
      </w:r>
    </w:p>
    <w:p w:rsidR="00C3018D" w:rsidRPr="00A92F38" w:rsidRDefault="00C3018D" w:rsidP="00ED04CE">
      <w:pPr>
        <w:pStyle w:val="NoSpacing"/>
        <w:rPr>
          <w:sz w:val="26"/>
          <w:szCs w:val="26"/>
          <w:u w:val="single"/>
        </w:rPr>
      </w:pPr>
      <w:r w:rsidRPr="00A92F38">
        <w:rPr>
          <w:sz w:val="26"/>
          <w:szCs w:val="26"/>
          <w:u w:val="single"/>
        </w:rPr>
        <w:t>Challenging…</w:t>
      </w:r>
    </w:p>
    <w:p w:rsidR="009103F0" w:rsidRPr="00A92F38" w:rsidRDefault="00C3018D" w:rsidP="00ED04CE">
      <w:pPr>
        <w:pStyle w:val="NoSpacing"/>
        <w:numPr>
          <w:ilvl w:val="0"/>
          <w:numId w:val="3"/>
        </w:numPr>
        <w:ind w:left="0" w:firstLine="0"/>
        <w:rPr>
          <w:sz w:val="26"/>
          <w:szCs w:val="26"/>
        </w:rPr>
      </w:pPr>
      <w:r w:rsidRPr="00A92F38">
        <w:rPr>
          <w:sz w:val="26"/>
          <w:szCs w:val="26"/>
        </w:rPr>
        <w:t>…</w:t>
      </w:r>
      <w:r w:rsidR="009103F0" w:rsidRPr="00A92F38">
        <w:rPr>
          <w:sz w:val="26"/>
          <w:szCs w:val="26"/>
        </w:rPr>
        <w:t>providers of cultural activities to turn passive visits into active experiences.</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perception</w:t>
      </w:r>
      <w:proofErr w:type="gramEnd"/>
      <w:r w:rsidRPr="00A92F38">
        <w:rPr>
          <w:sz w:val="26"/>
          <w:szCs w:val="26"/>
        </w:rPr>
        <w:t xml:space="preserve"> in sectors of our community who believe ‘That’s not for me’. </w:t>
      </w:r>
    </w:p>
    <w:p w:rsidR="00C3018D" w:rsidRPr="00A92F38" w:rsidRDefault="009103F0" w:rsidP="00ED04CE">
      <w:pPr>
        <w:pStyle w:val="NoSpacing"/>
        <w:rPr>
          <w:sz w:val="26"/>
          <w:szCs w:val="26"/>
          <w:u w:val="single"/>
        </w:rPr>
      </w:pPr>
      <w:r w:rsidRPr="00A92F38">
        <w:rPr>
          <w:sz w:val="26"/>
          <w:szCs w:val="26"/>
          <w:u w:val="single"/>
        </w:rPr>
        <w:t>Promoting</w:t>
      </w:r>
      <w:r w:rsidR="00C3018D" w:rsidRPr="00A92F38">
        <w:rPr>
          <w:sz w:val="26"/>
          <w:szCs w:val="26"/>
          <w:u w:val="single"/>
        </w:rPr>
        <w:t>…</w:t>
      </w:r>
    </w:p>
    <w:p w:rsidR="009103F0" w:rsidRPr="00A92F38" w:rsidRDefault="00C3018D" w:rsidP="00ED04CE">
      <w:pPr>
        <w:pStyle w:val="NoSpacing"/>
        <w:numPr>
          <w:ilvl w:val="0"/>
          <w:numId w:val="3"/>
        </w:numPr>
        <w:ind w:left="0" w:firstLine="0"/>
        <w:rPr>
          <w:sz w:val="26"/>
          <w:szCs w:val="26"/>
        </w:rPr>
      </w:pPr>
      <w:r w:rsidRPr="00A92F38">
        <w:rPr>
          <w:sz w:val="26"/>
          <w:szCs w:val="26"/>
        </w:rPr>
        <w:t>…</w:t>
      </w:r>
      <w:r w:rsidR="009103F0" w:rsidRPr="00A92F38">
        <w:rPr>
          <w:sz w:val="26"/>
          <w:szCs w:val="26"/>
        </w:rPr>
        <w:t>the demographic diversity of Dudley and a sense of belonging/place.</w:t>
      </w:r>
    </w:p>
    <w:p w:rsidR="00C3018D" w:rsidRPr="00A92F38" w:rsidRDefault="00C3018D" w:rsidP="00ED04CE">
      <w:pPr>
        <w:pStyle w:val="NoSpacing"/>
        <w:numPr>
          <w:ilvl w:val="0"/>
          <w:numId w:val="3"/>
        </w:numPr>
        <w:ind w:left="0" w:firstLine="0"/>
        <w:rPr>
          <w:sz w:val="26"/>
          <w:szCs w:val="26"/>
        </w:rPr>
      </w:pPr>
      <w:r w:rsidRPr="00A92F38">
        <w:rPr>
          <w:sz w:val="26"/>
          <w:szCs w:val="26"/>
        </w:rPr>
        <w:t>…our belief that success would be all young people engaging rather than merely providing an entitlement.</w:t>
      </w:r>
    </w:p>
    <w:p w:rsidR="00C3018D" w:rsidRPr="00A92F38" w:rsidRDefault="00C3018D" w:rsidP="00ED04CE">
      <w:pPr>
        <w:pStyle w:val="NoSpacing"/>
        <w:numPr>
          <w:ilvl w:val="0"/>
          <w:numId w:val="3"/>
        </w:numPr>
        <w:ind w:left="0" w:firstLine="0"/>
        <w:rPr>
          <w:sz w:val="26"/>
          <w:szCs w:val="26"/>
        </w:rPr>
      </w:pPr>
      <w:r w:rsidRPr="00A92F38">
        <w:rPr>
          <w:sz w:val="26"/>
          <w:szCs w:val="26"/>
        </w:rPr>
        <w:lastRenderedPageBreak/>
        <w:t xml:space="preserve">…the well-being of children and young people. </w:t>
      </w:r>
    </w:p>
    <w:p w:rsidR="00C3018D" w:rsidRPr="00A92F38" w:rsidRDefault="00C3018D" w:rsidP="00ED04CE">
      <w:pPr>
        <w:pStyle w:val="NoSpacing"/>
        <w:numPr>
          <w:ilvl w:val="0"/>
          <w:numId w:val="3"/>
        </w:numPr>
        <w:ind w:left="0" w:firstLine="0"/>
        <w:rPr>
          <w:sz w:val="26"/>
          <w:szCs w:val="26"/>
        </w:rPr>
      </w:pPr>
      <w:r w:rsidRPr="00A92F38">
        <w:rPr>
          <w:sz w:val="26"/>
          <w:szCs w:val="26"/>
        </w:rPr>
        <w:t xml:space="preserve">… </w:t>
      </w:r>
      <w:proofErr w:type="gramStart"/>
      <w:r w:rsidRPr="00A92F38">
        <w:rPr>
          <w:sz w:val="26"/>
          <w:szCs w:val="26"/>
        </w:rPr>
        <w:t>the</w:t>
      </w:r>
      <w:proofErr w:type="gramEnd"/>
      <w:r w:rsidRPr="00A92F38">
        <w:rPr>
          <w:sz w:val="26"/>
          <w:szCs w:val="26"/>
        </w:rPr>
        <w:t xml:space="preserve"> value of the cr</w:t>
      </w:r>
      <w:r w:rsidR="00374F4B" w:rsidRPr="00A92F38">
        <w:rPr>
          <w:sz w:val="26"/>
          <w:szCs w:val="26"/>
        </w:rPr>
        <w:t xml:space="preserve">eative industries and signpost </w:t>
      </w:r>
      <w:r w:rsidRPr="00A92F38">
        <w:rPr>
          <w:sz w:val="26"/>
          <w:szCs w:val="26"/>
        </w:rPr>
        <w:t>pathways into the broader cultural sector.</w:t>
      </w:r>
    </w:p>
    <w:p w:rsidR="00C3018D" w:rsidRPr="00A92F38" w:rsidRDefault="00C3018D" w:rsidP="00ED04CE">
      <w:pPr>
        <w:pStyle w:val="NoSpacing"/>
        <w:numPr>
          <w:ilvl w:val="0"/>
          <w:numId w:val="3"/>
        </w:numPr>
        <w:ind w:left="0" w:firstLine="0"/>
        <w:rPr>
          <w:sz w:val="26"/>
          <w:szCs w:val="26"/>
        </w:rPr>
      </w:pPr>
      <w:r w:rsidRPr="00A92F38">
        <w:rPr>
          <w:sz w:val="26"/>
          <w:szCs w:val="26"/>
        </w:rPr>
        <w:t>… ‘25 Things to do by 25’ manifesto to encourage debate and challenge organisations/individuals to do more.</w:t>
      </w:r>
    </w:p>
    <w:p w:rsidR="009103F0" w:rsidRPr="00A92F38" w:rsidRDefault="00D551DE" w:rsidP="00ED04CE">
      <w:pPr>
        <w:pStyle w:val="NoSpacing"/>
        <w:numPr>
          <w:ilvl w:val="0"/>
          <w:numId w:val="3"/>
        </w:numPr>
        <w:ind w:left="0" w:firstLine="0"/>
        <w:rPr>
          <w:sz w:val="26"/>
          <w:szCs w:val="26"/>
        </w:rPr>
      </w:pPr>
      <w:r w:rsidRPr="00A92F38">
        <w:rPr>
          <w:sz w:val="26"/>
          <w:szCs w:val="26"/>
        </w:rPr>
        <w:t xml:space="preserve">…the importance of DCEP with key decision makers locally, regionally and nationally. </w:t>
      </w:r>
    </w:p>
    <w:p w:rsidR="00C3018D" w:rsidRPr="00A92F38" w:rsidRDefault="00C3018D" w:rsidP="00ED04CE">
      <w:pPr>
        <w:pStyle w:val="NoSpacing"/>
        <w:rPr>
          <w:sz w:val="26"/>
          <w:szCs w:val="26"/>
        </w:rPr>
      </w:pPr>
    </w:p>
    <w:p w:rsidR="00FB26A3" w:rsidRPr="00A92F38" w:rsidRDefault="00ED04CE" w:rsidP="00ED04CE">
      <w:pPr>
        <w:pStyle w:val="NoSpacing"/>
        <w:numPr>
          <w:ilvl w:val="0"/>
          <w:numId w:val="9"/>
        </w:numPr>
        <w:ind w:left="0" w:firstLine="0"/>
        <w:rPr>
          <w:b/>
          <w:sz w:val="26"/>
          <w:szCs w:val="26"/>
        </w:rPr>
      </w:pPr>
      <w:r w:rsidRPr="00A92F38">
        <w:rPr>
          <w:b/>
          <w:sz w:val="26"/>
          <w:szCs w:val="26"/>
        </w:rPr>
        <w:t xml:space="preserve">Governance and Ways of working: </w:t>
      </w:r>
    </w:p>
    <w:p w:rsidR="00ED04CE" w:rsidRPr="00A92F38" w:rsidRDefault="00ED04CE" w:rsidP="00ED04CE">
      <w:pPr>
        <w:pStyle w:val="NoSpacing"/>
        <w:rPr>
          <w:b/>
          <w:sz w:val="26"/>
          <w:szCs w:val="26"/>
        </w:rPr>
      </w:pPr>
    </w:p>
    <w:p w:rsidR="00ED04CE" w:rsidRPr="00A92F38" w:rsidRDefault="00ED04CE" w:rsidP="00ED04CE">
      <w:pPr>
        <w:pStyle w:val="NoSpacing"/>
        <w:rPr>
          <w:b/>
          <w:sz w:val="26"/>
          <w:szCs w:val="26"/>
        </w:rPr>
      </w:pPr>
      <w:r w:rsidRPr="00A92F38">
        <w:rPr>
          <w:b/>
          <w:sz w:val="26"/>
          <w:szCs w:val="26"/>
        </w:rPr>
        <w:t>4.1.</w:t>
      </w:r>
      <w:r w:rsidRPr="00A92F38">
        <w:rPr>
          <w:b/>
          <w:sz w:val="26"/>
          <w:szCs w:val="26"/>
        </w:rPr>
        <w:tab/>
        <w:t xml:space="preserve"> Structure:</w:t>
      </w:r>
    </w:p>
    <w:p w:rsidR="00FB26A3" w:rsidRPr="00A92F38" w:rsidRDefault="00FB26A3" w:rsidP="00ED04CE">
      <w:pPr>
        <w:pStyle w:val="NoSpacing"/>
        <w:rPr>
          <w:sz w:val="26"/>
          <w:szCs w:val="26"/>
        </w:rPr>
      </w:pPr>
      <w:r w:rsidRPr="00A92F38">
        <w:rPr>
          <w:sz w:val="26"/>
          <w:szCs w:val="26"/>
        </w:rPr>
        <w:t>DCEP consists of three levels:</w:t>
      </w:r>
    </w:p>
    <w:p w:rsidR="00FB26A3" w:rsidRPr="00A92F38" w:rsidRDefault="00FB26A3" w:rsidP="00ED04CE">
      <w:pPr>
        <w:pStyle w:val="NoSpacing"/>
        <w:numPr>
          <w:ilvl w:val="0"/>
          <w:numId w:val="8"/>
        </w:numPr>
        <w:ind w:left="0" w:firstLine="0"/>
        <w:rPr>
          <w:sz w:val="26"/>
          <w:szCs w:val="26"/>
        </w:rPr>
      </w:pPr>
      <w:r w:rsidRPr="00A92F38">
        <w:rPr>
          <w:sz w:val="26"/>
          <w:szCs w:val="26"/>
          <w:u w:val="single"/>
        </w:rPr>
        <w:t>Steering Group</w:t>
      </w:r>
    </w:p>
    <w:p w:rsidR="00FB26A3" w:rsidRPr="00A92F38" w:rsidRDefault="00ED04CE" w:rsidP="00ED04CE">
      <w:pPr>
        <w:pStyle w:val="NoSpacing"/>
        <w:rPr>
          <w:sz w:val="26"/>
          <w:szCs w:val="26"/>
        </w:rPr>
      </w:pPr>
      <w:r w:rsidRPr="00A92F38">
        <w:rPr>
          <w:sz w:val="26"/>
          <w:szCs w:val="26"/>
        </w:rPr>
        <w:t>Purpose is to d</w:t>
      </w:r>
      <w:r w:rsidR="00EA693D">
        <w:rPr>
          <w:sz w:val="26"/>
          <w:szCs w:val="26"/>
        </w:rPr>
        <w:t>rive the development of the W</w:t>
      </w:r>
      <w:r w:rsidR="00FB26A3" w:rsidRPr="00A92F38">
        <w:rPr>
          <w:sz w:val="26"/>
          <w:szCs w:val="26"/>
        </w:rPr>
        <w:t xml:space="preserve">ider </w:t>
      </w:r>
      <w:r w:rsidR="00EA693D">
        <w:rPr>
          <w:sz w:val="26"/>
          <w:szCs w:val="26"/>
        </w:rPr>
        <w:t>M</w:t>
      </w:r>
      <w:r w:rsidR="00E97A27">
        <w:rPr>
          <w:sz w:val="26"/>
          <w:szCs w:val="26"/>
        </w:rPr>
        <w:t>embership</w:t>
      </w:r>
      <w:r w:rsidR="00FB26A3" w:rsidRPr="00A92F38">
        <w:rPr>
          <w:sz w:val="26"/>
          <w:szCs w:val="26"/>
        </w:rPr>
        <w:t xml:space="preserve">, ensure strategic milestones </w:t>
      </w:r>
      <w:proofErr w:type="gramStart"/>
      <w:r w:rsidR="00FB26A3" w:rsidRPr="00A92F38">
        <w:rPr>
          <w:sz w:val="26"/>
          <w:szCs w:val="26"/>
        </w:rPr>
        <w:t>are met</w:t>
      </w:r>
      <w:proofErr w:type="gramEnd"/>
      <w:r w:rsidR="00FB26A3" w:rsidRPr="00A92F38">
        <w:rPr>
          <w:sz w:val="26"/>
          <w:szCs w:val="26"/>
        </w:rPr>
        <w:t xml:space="preserve"> and provide overall governance. This includes ensuring that the work of the </w:t>
      </w:r>
      <w:r w:rsidR="00EA693D">
        <w:rPr>
          <w:sz w:val="26"/>
          <w:szCs w:val="26"/>
        </w:rPr>
        <w:t>DCE</w:t>
      </w:r>
      <w:r w:rsidR="00FB26A3" w:rsidRPr="00A92F38">
        <w:rPr>
          <w:sz w:val="26"/>
          <w:szCs w:val="26"/>
        </w:rPr>
        <w:t>P is compliant with matters relating to equal opportunities, health and safety, safeguarding and other legal frameworks such as GDPR</w:t>
      </w:r>
      <w:r w:rsidR="00374F4B" w:rsidRPr="00A92F38">
        <w:rPr>
          <w:sz w:val="26"/>
          <w:szCs w:val="26"/>
        </w:rPr>
        <w:t>.</w:t>
      </w:r>
    </w:p>
    <w:p w:rsidR="00FB26A3" w:rsidRPr="00A92F38" w:rsidRDefault="00FB26A3" w:rsidP="00ED04CE">
      <w:pPr>
        <w:pStyle w:val="NoSpacing"/>
        <w:numPr>
          <w:ilvl w:val="0"/>
          <w:numId w:val="8"/>
        </w:numPr>
        <w:ind w:left="0" w:firstLine="0"/>
        <w:rPr>
          <w:sz w:val="26"/>
          <w:szCs w:val="26"/>
          <w:u w:val="single"/>
        </w:rPr>
      </w:pPr>
      <w:r w:rsidRPr="00A92F38">
        <w:rPr>
          <w:sz w:val="26"/>
          <w:szCs w:val="26"/>
          <w:u w:val="single"/>
        </w:rPr>
        <w:t>Working Group</w:t>
      </w:r>
    </w:p>
    <w:p w:rsidR="00FB26A3" w:rsidRPr="00A92F38" w:rsidRDefault="00ED04CE" w:rsidP="00ED04CE">
      <w:pPr>
        <w:pStyle w:val="NoSpacing"/>
        <w:rPr>
          <w:sz w:val="26"/>
          <w:szCs w:val="26"/>
        </w:rPr>
      </w:pPr>
      <w:r w:rsidRPr="00A92F38">
        <w:rPr>
          <w:sz w:val="26"/>
          <w:szCs w:val="26"/>
        </w:rPr>
        <w:t>Purpose is to d</w:t>
      </w:r>
      <w:r w:rsidR="00FB26A3" w:rsidRPr="00A92F38">
        <w:rPr>
          <w:sz w:val="26"/>
          <w:szCs w:val="26"/>
        </w:rPr>
        <w:t>rive specific operational development and deliver projects.</w:t>
      </w:r>
    </w:p>
    <w:p w:rsidR="00EF5A4C" w:rsidRPr="00E97A27" w:rsidRDefault="00E97A27" w:rsidP="00ED04CE">
      <w:pPr>
        <w:pStyle w:val="NoSpacing"/>
        <w:numPr>
          <w:ilvl w:val="0"/>
          <w:numId w:val="8"/>
        </w:numPr>
        <w:ind w:left="0" w:firstLine="0"/>
        <w:rPr>
          <w:sz w:val="26"/>
          <w:szCs w:val="26"/>
          <w:u w:val="single"/>
        </w:rPr>
      </w:pPr>
      <w:r w:rsidRPr="00E97A27">
        <w:rPr>
          <w:sz w:val="26"/>
          <w:szCs w:val="26"/>
          <w:u w:val="single"/>
        </w:rPr>
        <w:t>Wider Members</w:t>
      </w:r>
    </w:p>
    <w:p w:rsidR="001653EA" w:rsidRPr="00A92F38" w:rsidRDefault="00E97A27" w:rsidP="00ED04CE">
      <w:pPr>
        <w:pStyle w:val="NoSpacing"/>
        <w:rPr>
          <w:sz w:val="26"/>
          <w:szCs w:val="26"/>
        </w:rPr>
      </w:pPr>
      <w:r w:rsidRPr="00E97A27">
        <w:rPr>
          <w:sz w:val="26"/>
          <w:szCs w:val="26"/>
        </w:rPr>
        <w:t>Members</w:t>
      </w:r>
      <w:r w:rsidR="00EF5A4C" w:rsidRPr="00E97A27">
        <w:rPr>
          <w:sz w:val="26"/>
          <w:szCs w:val="26"/>
        </w:rPr>
        <w:t xml:space="preserve"> will have a knowle</w:t>
      </w:r>
      <w:r w:rsidR="00EA693D">
        <w:rPr>
          <w:sz w:val="26"/>
          <w:szCs w:val="26"/>
        </w:rPr>
        <w:t xml:space="preserve">dge of events and activities of </w:t>
      </w:r>
      <w:r w:rsidR="00EF5A4C" w:rsidRPr="00E97A27">
        <w:rPr>
          <w:sz w:val="26"/>
          <w:szCs w:val="26"/>
        </w:rPr>
        <w:t xml:space="preserve">DCEP. They </w:t>
      </w:r>
      <w:proofErr w:type="gramStart"/>
      <w:r w:rsidR="00EF5A4C" w:rsidRPr="00E97A27">
        <w:rPr>
          <w:sz w:val="26"/>
          <w:szCs w:val="26"/>
        </w:rPr>
        <w:t>will be asked</w:t>
      </w:r>
      <w:proofErr w:type="gramEnd"/>
      <w:r w:rsidR="00EF5A4C" w:rsidRPr="00E97A27">
        <w:rPr>
          <w:sz w:val="26"/>
          <w:szCs w:val="26"/>
        </w:rPr>
        <w:t xml:space="preserve"> to sign up to the philoso</w:t>
      </w:r>
      <w:r w:rsidR="00EA693D">
        <w:rPr>
          <w:sz w:val="26"/>
          <w:szCs w:val="26"/>
        </w:rPr>
        <w:t>phy of</w:t>
      </w:r>
      <w:r w:rsidR="00EF5A4C" w:rsidRPr="00E97A27">
        <w:rPr>
          <w:sz w:val="26"/>
          <w:szCs w:val="26"/>
        </w:rPr>
        <w:t xml:space="preserve"> DCEP through a Statement of Intent. </w:t>
      </w:r>
      <w:r w:rsidRPr="00E97A27">
        <w:rPr>
          <w:sz w:val="26"/>
          <w:szCs w:val="26"/>
        </w:rPr>
        <w:t>Members</w:t>
      </w:r>
      <w:r w:rsidR="00EF5A4C" w:rsidRPr="00E97A27">
        <w:rPr>
          <w:sz w:val="26"/>
          <w:szCs w:val="26"/>
        </w:rPr>
        <w:t xml:space="preserve"> </w:t>
      </w:r>
      <w:r w:rsidR="00EA693D">
        <w:rPr>
          <w:sz w:val="26"/>
          <w:szCs w:val="26"/>
        </w:rPr>
        <w:t xml:space="preserve">should </w:t>
      </w:r>
      <w:r w:rsidR="00EF5A4C" w:rsidRPr="00E97A27">
        <w:rPr>
          <w:sz w:val="26"/>
          <w:szCs w:val="26"/>
        </w:rPr>
        <w:t>be engaged</w:t>
      </w:r>
      <w:r w:rsidR="005B354D" w:rsidRPr="00E97A27">
        <w:rPr>
          <w:sz w:val="26"/>
          <w:szCs w:val="26"/>
        </w:rPr>
        <w:t xml:space="preserve"> in the arts, culture, </w:t>
      </w:r>
      <w:r w:rsidR="00EF5A4C" w:rsidRPr="00E97A27">
        <w:rPr>
          <w:sz w:val="26"/>
          <w:szCs w:val="26"/>
        </w:rPr>
        <w:t>learning</w:t>
      </w:r>
      <w:r w:rsidR="005B354D" w:rsidRPr="00E97A27">
        <w:rPr>
          <w:sz w:val="26"/>
          <w:szCs w:val="26"/>
        </w:rPr>
        <w:t xml:space="preserve"> or have responsibility for the development of young people</w:t>
      </w:r>
      <w:r w:rsidR="00EA693D">
        <w:rPr>
          <w:sz w:val="26"/>
          <w:szCs w:val="26"/>
        </w:rPr>
        <w:t xml:space="preserve"> or children</w:t>
      </w:r>
      <w:r w:rsidR="00EF5A4C" w:rsidRPr="00E97A27">
        <w:rPr>
          <w:sz w:val="26"/>
          <w:szCs w:val="26"/>
        </w:rPr>
        <w:t xml:space="preserve">. </w:t>
      </w:r>
      <w:r w:rsidR="001653EA" w:rsidRPr="00A92F38">
        <w:rPr>
          <w:sz w:val="26"/>
          <w:szCs w:val="26"/>
        </w:rPr>
        <w:t xml:space="preserve">Organisations and individuals may express an interest in joining the Steering Group to the Chair and </w:t>
      </w:r>
      <w:proofErr w:type="gramStart"/>
      <w:r w:rsidR="001653EA" w:rsidRPr="00A92F38">
        <w:rPr>
          <w:sz w:val="26"/>
          <w:szCs w:val="26"/>
        </w:rPr>
        <w:t>will be considered</w:t>
      </w:r>
      <w:proofErr w:type="gramEnd"/>
      <w:r w:rsidR="001653EA" w:rsidRPr="00A92F38">
        <w:rPr>
          <w:sz w:val="26"/>
          <w:szCs w:val="26"/>
        </w:rPr>
        <w:t xml:space="preserve"> for inclusion at the next available meeting. </w:t>
      </w:r>
    </w:p>
    <w:p w:rsidR="00ED04CE" w:rsidRPr="00A92F38" w:rsidRDefault="00ED04CE" w:rsidP="00ED04CE">
      <w:pPr>
        <w:pStyle w:val="NoSpacing"/>
        <w:rPr>
          <w:sz w:val="26"/>
          <w:szCs w:val="26"/>
        </w:rPr>
      </w:pPr>
    </w:p>
    <w:p w:rsidR="001653EA" w:rsidRPr="00A92F38" w:rsidRDefault="001653EA" w:rsidP="00ED04CE">
      <w:pPr>
        <w:pStyle w:val="NoSpacing"/>
        <w:numPr>
          <w:ilvl w:val="0"/>
          <w:numId w:val="3"/>
        </w:numPr>
        <w:ind w:left="0" w:firstLine="0"/>
        <w:rPr>
          <w:sz w:val="26"/>
          <w:szCs w:val="26"/>
        </w:rPr>
      </w:pPr>
      <w:r w:rsidRPr="00A92F38">
        <w:rPr>
          <w:sz w:val="26"/>
          <w:szCs w:val="26"/>
        </w:rPr>
        <w:t xml:space="preserve">Membership </w:t>
      </w:r>
      <w:r w:rsidR="00EF5A4C">
        <w:rPr>
          <w:sz w:val="26"/>
          <w:szCs w:val="26"/>
        </w:rPr>
        <w:t xml:space="preserve">of </w:t>
      </w:r>
      <w:r w:rsidR="00FB68D7">
        <w:rPr>
          <w:sz w:val="26"/>
          <w:szCs w:val="26"/>
        </w:rPr>
        <w:t xml:space="preserve">the Steering Group </w:t>
      </w:r>
      <w:proofErr w:type="gramStart"/>
      <w:r w:rsidRPr="00A92F38">
        <w:rPr>
          <w:sz w:val="26"/>
          <w:szCs w:val="26"/>
        </w:rPr>
        <w:t>will be reviewed</w:t>
      </w:r>
      <w:proofErr w:type="gramEnd"/>
      <w:r w:rsidRPr="00A92F38">
        <w:rPr>
          <w:sz w:val="26"/>
          <w:szCs w:val="26"/>
        </w:rPr>
        <w:t xml:space="preserve"> </w:t>
      </w:r>
      <w:r w:rsidR="00EA693D">
        <w:rPr>
          <w:sz w:val="26"/>
          <w:szCs w:val="26"/>
        </w:rPr>
        <w:t xml:space="preserve">annually. </w:t>
      </w:r>
      <w:r w:rsidRPr="00A92F38">
        <w:rPr>
          <w:sz w:val="26"/>
          <w:szCs w:val="26"/>
        </w:rPr>
        <w:t xml:space="preserve"> </w:t>
      </w:r>
    </w:p>
    <w:p w:rsidR="001653EA" w:rsidRPr="00A92F38" w:rsidRDefault="001653EA" w:rsidP="00ED04CE">
      <w:pPr>
        <w:pStyle w:val="NoSpacing"/>
        <w:numPr>
          <w:ilvl w:val="0"/>
          <w:numId w:val="3"/>
        </w:numPr>
        <w:ind w:left="0" w:firstLine="0"/>
        <w:rPr>
          <w:sz w:val="26"/>
          <w:szCs w:val="26"/>
        </w:rPr>
      </w:pPr>
      <w:r w:rsidRPr="00A92F38">
        <w:rPr>
          <w:sz w:val="26"/>
          <w:szCs w:val="26"/>
        </w:rPr>
        <w:t>Where members are organisations, it is acceptable for regular attendees to send colleagues as replacements when needed.</w:t>
      </w:r>
    </w:p>
    <w:p w:rsidR="001653EA" w:rsidRPr="00A92F38" w:rsidRDefault="00EA693D" w:rsidP="00ED04CE">
      <w:pPr>
        <w:pStyle w:val="NoSpacing"/>
        <w:numPr>
          <w:ilvl w:val="0"/>
          <w:numId w:val="3"/>
        </w:numPr>
        <w:ind w:left="0" w:firstLine="0"/>
        <w:rPr>
          <w:sz w:val="26"/>
          <w:szCs w:val="26"/>
        </w:rPr>
      </w:pPr>
      <w:r>
        <w:rPr>
          <w:sz w:val="26"/>
          <w:szCs w:val="26"/>
        </w:rPr>
        <w:t>‘New M</w:t>
      </w:r>
      <w:r w:rsidR="001653EA" w:rsidRPr="00A92F38">
        <w:rPr>
          <w:sz w:val="26"/>
          <w:szCs w:val="26"/>
        </w:rPr>
        <w:t>embers</w:t>
      </w:r>
      <w:r>
        <w:rPr>
          <w:sz w:val="26"/>
          <w:szCs w:val="26"/>
        </w:rPr>
        <w:t>’</w:t>
      </w:r>
      <w:r w:rsidR="001653EA" w:rsidRPr="00A92F38">
        <w:rPr>
          <w:sz w:val="26"/>
          <w:szCs w:val="26"/>
        </w:rPr>
        <w:t xml:space="preserve"> will be a standing item </w:t>
      </w:r>
      <w:r w:rsidR="00E97A27">
        <w:rPr>
          <w:sz w:val="26"/>
          <w:szCs w:val="26"/>
        </w:rPr>
        <w:t>on Steering G</w:t>
      </w:r>
      <w:r w:rsidR="001653EA" w:rsidRPr="00A92F38">
        <w:rPr>
          <w:sz w:val="26"/>
          <w:szCs w:val="26"/>
        </w:rPr>
        <w:t>roup meeting agendas.</w:t>
      </w:r>
    </w:p>
    <w:p w:rsidR="001653EA" w:rsidRPr="00A92F38" w:rsidRDefault="001653EA" w:rsidP="00ED04CE">
      <w:pPr>
        <w:pStyle w:val="NoSpacing"/>
        <w:numPr>
          <w:ilvl w:val="0"/>
          <w:numId w:val="3"/>
        </w:numPr>
        <w:ind w:left="0" w:firstLine="0"/>
        <w:rPr>
          <w:sz w:val="26"/>
          <w:szCs w:val="26"/>
        </w:rPr>
      </w:pPr>
      <w:r w:rsidRPr="00A92F38">
        <w:rPr>
          <w:sz w:val="26"/>
          <w:szCs w:val="26"/>
        </w:rPr>
        <w:t xml:space="preserve">Current membership, as of November 2018 is: </w:t>
      </w:r>
    </w:p>
    <w:p w:rsidR="00EF0194" w:rsidRPr="00A92F38" w:rsidRDefault="00EF0194" w:rsidP="00ED04CE">
      <w:pPr>
        <w:pStyle w:val="NoSpacing"/>
        <w:rPr>
          <w:sz w:val="26"/>
          <w:szCs w:val="26"/>
        </w:rPr>
      </w:pPr>
    </w:p>
    <w:tbl>
      <w:tblPr>
        <w:tblStyle w:val="TableGrid"/>
        <w:tblW w:w="0" w:type="auto"/>
        <w:tblInd w:w="720" w:type="dxa"/>
        <w:tblLook w:val="04A0" w:firstRow="1" w:lastRow="0" w:firstColumn="1" w:lastColumn="0" w:noHBand="0" w:noVBand="1"/>
      </w:tblPr>
      <w:tblGrid>
        <w:gridCol w:w="4159"/>
        <w:gridCol w:w="4137"/>
      </w:tblGrid>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Arts Connect</w:t>
            </w:r>
          </w:p>
        </w:tc>
        <w:tc>
          <w:tcPr>
            <w:tcW w:w="4508" w:type="dxa"/>
          </w:tcPr>
          <w:p w:rsidR="00EF0194" w:rsidRPr="00A92F38" w:rsidRDefault="00EF0194" w:rsidP="00ED04CE">
            <w:pPr>
              <w:pStyle w:val="NoSpacing"/>
              <w:rPr>
                <w:sz w:val="26"/>
                <w:szCs w:val="26"/>
              </w:rPr>
            </w:pP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Black Country Arts Council</w:t>
            </w:r>
          </w:p>
        </w:tc>
        <w:tc>
          <w:tcPr>
            <w:tcW w:w="4508" w:type="dxa"/>
          </w:tcPr>
          <w:p w:rsidR="00EF0194" w:rsidRPr="00A92F38" w:rsidRDefault="00EF0194" w:rsidP="00ED04CE">
            <w:pPr>
              <w:pStyle w:val="NoSpacing"/>
              <w:rPr>
                <w:sz w:val="26"/>
                <w:szCs w:val="26"/>
              </w:rPr>
            </w:pPr>
            <w:r w:rsidRPr="00A92F38">
              <w:rPr>
                <w:rFonts w:ascii="Arial" w:hAnsi="Arial"/>
              </w:rPr>
              <w:t>Dudley Canal &amp; Tunnel Trust</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Black Country Radio</w:t>
            </w:r>
          </w:p>
        </w:tc>
        <w:tc>
          <w:tcPr>
            <w:tcW w:w="4508" w:type="dxa"/>
          </w:tcPr>
          <w:p w:rsidR="00EF0194" w:rsidRPr="00A92F38" w:rsidRDefault="00EF0194" w:rsidP="00ED04CE">
            <w:pPr>
              <w:pStyle w:val="NoSpacing"/>
              <w:rPr>
                <w:sz w:val="26"/>
                <w:szCs w:val="26"/>
              </w:rPr>
            </w:pPr>
            <w:r w:rsidRPr="00A92F38">
              <w:rPr>
                <w:rFonts w:ascii="Arial" w:hAnsi="Arial"/>
              </w:rPr>
              <w:t>Dudley Zoological Gardens</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Creative Health</w:t>
            </w:r>
          </w:p>
        </w:tc>
        <w:tc>
          <w:tcPr>
            <w:tcW w:w="4508" w:type="dxa"/>
          </w:tcPr>
          <w:p w:rsidR="00EF0194" w:rsidRPr="00A92F38" w:rsidRDefault="00EF0194" w:rsidP="00ED04CE">
            <w:pPr>
              <w:pStyle w:val="NoSpacing"/>
              <w:rPr>
                <w:sz w:val="26"/>
                <w:szCs w:val="26"/>
              </w:rPr>
            </w:pPr>
            <w:r w:rsidRPr="00A92F38">
              <w:rPr>
                <w:rFonts w:ascii="Arial" w:hAnsi="Arial"/>
              </w:rPr>
              <w:t>Dudley Public Health</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Black Country Living Museum</w:t>
            </w:r>
          </w:p>
        </w:tc>
        <w:tc>
          <w:tcPr>
            <w:tcW w:w="4508" w:type="dxa"/>
          </w:tcPr>
          <w:p w:rsidR="00EF0194" w:rsidRPr="00A92F38" w:rsidRDefault="00EF0194" w:rsidP="00ED04CE">
            <w:pPr>
              <w:pStyle w:val="NoSpacing"/>
              <w:rPr>
                <w:sz w:val="26"/>
                <w:szCs w:val="26"/>
              </w:rPr>
            </w:pPr>
            <w:r w:rsidRPr="00A92F38">
              <w:rPr>
                <w:rFonts w:ascii="Arial" w:hAnsi="Arial"/>
              </w:rPr>
              <w:t>Dudley College</w:t>
            </w:r>
            <w:r w:rsidR="00FB68D7">
              <w:rPr>
                <w:rFonts w:ascii="Arial" w:hAnsi="Arial"/>
              </w:rPr>
              <w:t xml:space="preserve"> of Technology</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Dudley Performing Arts</w:t>
            </w:r>
          </w:p>
        </w:tc>
        <w:tc>
          <w:tcPr>
            <w:tcW w:w="4508" w:type="dxa"/>
          </w:tcPr>
          <w:p w:rsidR="00EF0194" w:rsidRPr="00A92F38" w:rsidRDefault="00EF0194" w:rsidP="00ED04CE">
            <w:pPr>
              <w:pStyle w:val="NoSpacing"/>
              <w:rPr>
                <w:sz w:val="26"/>
                <w:szCs w:val="26"/>
              </w:rPr>
            </w:pPr>
            <w:r w:rsidRPr="00A92F38">
              <w:rPr>
                <w:rFonts w:ascii="Arial" w:hAnsi="Arial"/>
              </w:rPr>
              <w:t>Dudley Libraries</w:t>
            </w:r>
            <w:r w:rsidR="00FB68D7">
              <w:rPr>
                <w:rFonts w:ascii="Arial" w:hAnsi="Arial"/>
              </w:rPr>
              <w:t xml:space="preserve"> &amp; Archives</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Dudley Planning and Regeneration</w:t>
            </w:r>
          </w:p>
        </w:tc>
        <w:tc>
          <w:tcPr>
            <w:tcW w:w="4508" w:type="dxa"/>
          </w:tcPr>
          <w:p w:rsidR="00EF0194" w:rsidRPr="00A92F38" w:rsidRDefault="00EF0194" w:rsidP="00ED04CE">
            <w:pPr>
              <w:pStyle w:val="NoSpacing"/>
              <w:rPr>
                <w:sz w:val="26"/>
                <w:szCs w:val="26"/>
              </w:rPr>
            </w:pPr>
            <w:r w:rsidRPr="00A92F38">
              <w:rPr>
                <w:rFonts w:ascii="Arial" w:hAnsi="Arial"/>
              </w:rPr>
              <w:t>Dudley Museums</w:t>
            </w:r>
          </w:p>
        </w:tc>
      </w:tr>
      <w:tr w:rsidR="00A92F38" w:rsidRPr="00A92F38" w:rsidTr="00EF0194">
        <w:tc>
          <w:tcPr>
            <w:tcW w:w="4508" w:type="dxa"/>
          </w:tcPr>
          <w:p w:rsidR="00EF0194" w:rsidRPr="00A92F38" w:rsidRDefault="00EF0194" w:rsidP="00ED04CE">
            <w:pPr>
              <w:pStyle w:val="NoSpacing"/>
              <w:rPr>
                <w:sz w:val="26"/>
                <w:szCs w:val="26"/>
              </w:rPr>
            </w:pPr>
            <w:r w:rsidRPr="00A92F38">
              <w:rPr>
                <w:rFonts w:ascii="Arial" w:hAnsi="Arial"/>
              </w:rPr>
              <w:t>Dudley Youth Services</w:t>
            </w:r>
          </w:p>
        </w:tc>
        <w:tc>
          <w:tcPr>
            <w:tcW w:w="4508" w:type="dxa"/>
          </w:tcPr>
          <w:p w:rsidR="00EF0194" w:rsidRPr="00A92F38" w:rsidRDefault="00EF0194" w:rsidP="00ED04CE">
            <w:pPr>
              <w:pStyle w:val="NoSpacing"/>
              <w:rPr>
                <w:sz w:val="26"/>
                <w:szCs w:val="26"/>
              </w:rPr>
            </w:pPr>
            <w:r w:rsidRPr="00A92F38">
              <w:rPr>
                <w:rFonts w:ascii="Arial" w:hAnsi="Arial"/>
              </w:rPr>
              <w:t>Haydn Moss (Education Consultant)</w:t>
            </w:r>
          </w:p>
        </w:tc>
      </w:tr>
    </w:tbl>
    <w:p w:rsidR="00EF0194" w:rsidRPr="00A92F38" w:rsidRDefault="00EF0194" w:rsidP="00ED04CE">
      <w:pPr>
        <w:pStyle w:val="NoSpacing"/>
        <w:rPr>
          <w:sz w:val="26"/>
          <w:szCs w:val="26"/>
        </w:rPr>
      </w:pPr>
    </w:p>
    <w:p w:rsidR="00FB26A3" w:rsidRPr="00A92F38" w:rsidRDefault="00FB26A3" w:rsidP="00ED04CE">
      <w:pPr>
        <w:pStyle w:val="NoSpacing"/>
        <w:numPr>
          <w:ilvl w:val="1"/>
          <w:numId w:val="9"/>
        </w:numPr>
        <w:ind w:left="0" w:firstLine="0"/>
        <w:rPr>
          <w:b/>
          <w:sz w:val="26"/>
          <w:szCs w:val="26"/>
        </w:rPr>
      </w:pPr>
      <w:r w:rsidRPr="00A92F38">
        <w:rPr>
          <w:b/>
          <w:sz w:val="26"/>
          <w:szCs w:val="26"/>
        </w:rPr>
        <w:t>Roles:</w:t>
      </w:r>
    </w:p>
    <w:p w:rsidR="00AF200A" w:rsidRPr="00A92F38" w:rsidRDefault="001653EA" w:rsidP="00ED04CE">
      <w:pPr>
        <w:pStyle w:val="NoSpacing"/>
        <w:rPr>
          <w:sz w:val="26"/>
          <w:szCs w:val="26"/>
        </w:rPr>
      </w:pPr>
      <w:r w:rsidRPr="00A92F38">
        <w:rPr>
          <w:sz w:val="26"/>
          <w:szCs w:val="26"/>
        </w:rPr>
        <w:t xml:space="preserve">The role of the Chair is to chair meetings of </w:t>
      </w:r>
      <w:r w:rsidR="00EA693D">
        <w:rPr>
          <w:sz w:val="26"/>
          <w:szCs w:val="26"/>
        </w:rPr>
        <w:t>DCEP</w:t>
      </w:r>
      <w:r w:rsidR="00A92F38" w:rsidRPr="00A92F38">
        <w:rPr>
          <w:sz w:val="26"/>
          <w:szCs w:val="26"/>
        </w:rPr>
        <w:t>.</w:t>
      </w:r>
      <w:r w:rsidRPr="00A92F38">
        <w:rPr>
          <w:sz w:val="26"/>
          <w:szCs w:val="26"/>
        </w:rPr>
        <w:t xml:space="preserve"> </w:t>
      </w:r>
    </w:p>
    <w:p w:rsidR="00A92F38" w:rsidRPr="00A92F38" w:rsidRDefault="00AF200A" w:rsidP="00ED04CE">
      <w:pPr>
        <w:pStyle w:val="NoSpacing"/>
        <w:rPr>
          <w:sz w:val="26"/>
          <w:szCs w:val="26"/>
        </w:rPr>
      </w:pPr>
      <w:r w:rsidRPr="00A92F38">
        <w:rPr>
          <w:sz w:val="26"/>
          <w:szCs w:val="26"/>
        </w:rPr>
        <w:lastRenderedPageBreak/>
        <w:t>The role of the Vice Chair is to assist the Chair</w:t>
      </w:r>
      <w:r w:rsidR="00EA693D">
        <w:rPr>
          <w:sz w:val="26"/>
          <w:szCs w:val="26"/>
        </w:rPr>
        <w:t>.</w:t>
      </w:r>
      <w:r w:rsidRPr="00A92F38">
        <w:rPr>
          <w:sz w:val="26"/>
          <w:szCs w:val="26"/>
        </w:rPr>
        <w:t xml:space="preserve"> </w:t>
      </w:r>
    </w:p>
    <w:p w:rsidR="001653EA" w:rsidRPr="00A92F38" w:rsidRDefault="001653EA" w:rsidP="00ED04CE">
      <w:pPr>
        <w:pStyle w:val="NoSpacing"/>
        <w:rPr>
          <w:sz w:val="26"/>
          <w:szCs w:val="26"/>
        </w:rPr>
      </w:pPr>
      <w:r w:rsidRPr="00A92F38">
        <w:rPr>
          <w:sz w:val="26"/>
          <w:szCs w:val="26"/>
        </w:rPr>
        <w:t>In addition</w:t>
      </w:r>
      <w:r w:rsidR="00EA693D">
        <w:rPr>
          <w:sz w:val="26"/>
          <w:szCs w:val="26"/>
        </w:rPr>
        <w:t xml:space="preserve">, </w:t>
      </w:r>
      <w:r w:rsidRPr="00A92F38">
        <w:rPr>
          <w:sz w:val="26"/>
          <w:szCs w:val="26"/>
        </w:rPr>
        <w:t>the Chair and Vice Chair will:</w:t>
      </w:r>
    </w:p>
    <w:p w:rsidR="00EA693D" w:rsidRDefault="001653EA" w:rsidP="00EA693D">
      <w:pPr>
        <w:pStyle w:val="NoSpacing"/>
        <w:numPr>
          <w:ilvl w:val="0"/>
          <w:numId w:val="3"/>
        </w:numPr>
        <w:ind w:left="0" w:firstLine="0"/>
        <w:rPr>
          <w:sz w:val="26"/>
          <w:szCs w:val="26"/>
        </w:rPr>
      </w:pPr>
      <w:r w:rsidRPr="00A92F38">
        <w:rPr>
          <w:sz w:val="26"/>
          <w:szCs w:val="26"/>
        </w:rPr>
        <w:t>Act as advocate</w:t>
      </w:r>
      <w:r w:rsidR="00EA693D">
        <w:rPr>
          <w:sz w:val="26"/>
          <w:szCs w:val="26"/>
        </w:rPr>
        <w:t>s</w:t>
      </w:r>
      <w:r w:rsidRPr="00A92F38">
        <w:rPr>
          <w:sz w:val="26"/>
          <w:szCs w:val="26"/>
        </w:rPr>
        <w:t xml:space="preserve"> for </w:t>
      </w:r>
      <w:r w:rsidR="00EA693D">
        <w:rPr>
          <w:sz w:val="26"/>
          <w:szCs w:val="26"/>
        </w:rPr>
        <w:t>DCEP.</w:t>
      </w:r>
    </w:p>
    <w:p w:rsidR="001653EA" w:rsidRPr="00EA693D" w:rsidRDefault="00EA693D" w:rsidP="00EA693D">
      <w:pPr>
        <w:pStyle w:val="NoSpacing"/>
        <w:numPr>
          <w:ilvl w:val="0"/>
          <w:numId w:val="3"/>
        </w:numPr>
        <w:ind w:left="0" w:firstLine="0"/>
        <w:rPr>
          <w:sz w:val="26"/>
          <w:szCs w:val="26"/>
        </w:rPr>
      </w:pPr>
      <w:r>
        <w:rPr>
          <w:sz w:val="26"/>
          <w:szCs w:val="26"/>
        </w:rPr>
        <w:t>R</w:t>
      </w:r>
      <w:r w:rsidR="001653EA" w:rsidRPr="00EA693D">
        <w:rPr>
          <w:sz w:val="26"/>
          <w:szCs w:val="26"/>
        </w:rPr>
        <w:t xml:space="preserve">epresent </w:t>
      </w:r>
      <w:r>
        <w:rPr>
          <w:sz w:val="26"/>
          <w:szCs w:val="26"/>
        </w:rPr>
        <w:t>DCEP and its</w:t>
      </w:r>
      <w:r w:rsidR="001653EA" w:rsidRPr="00EA693D">
        <w:rPr>
          <w:sz w:val="26"/>
          <w:szCs w:val="26"/>
        </w:rPr>
        <w:t xml:space="preserve"> interest</w:t>
      </w:r>
      <w:r>
        <w:rPr>
          <w:sz w:val="26"/>
          <w:szCs w:val="26"/>
        </w:rPr>
        <w:t>s</w:t>
      </w:r>
      <w:r w:rsidR="001653EA" w:rsidRPr="00EA693D">
        <w:rPr>
          <w:sz w:val="26"/>
          <w:szCs w:val="26"/>
        </w:rPr>
        <w:t xml:space="preserve"> in meetings with funders and stakeholders. </w:t>
      </w:r>
    </w:p>
    <w:p w:rsidR="001653EA" w:rsidRPr="00A92F38" w:rsidRDefault="001653EA" w:rsidP="00ED04CE">
      <w:pPr>
        <w:pStyle w:val="NoSpacing"/>
        <w:numPr>
          <w:ilvl w:val="0"/>
          <w:numId w:val="3"/>
        </w:numPr>
        <w:ind w:left="0" w:firstLine="0"/>
        <w:rPr>
          <w:sz w:val="26"/>
          <w:szCs w:val="26"/>
        </w:rPr>
      </w:pPr>
      <w:r w:rsidRPr="00A92F38">
        <w:rPr>
          <w:sz w:val="26"/>
          <w:szCs w:val="26"/>
        </w:rPr>
        <w:t>Progress urgent busin</w:t>
      </w:r>
      <w:r w:rsidR="00374F4B" w:rsidRPr="00A92F38">
        <w:rPr>
          <w:sz w:val="26"/>
          <w:szCs w:val="26"/>
        </w:rPr>
        <w:t>ess in between meetings</w:t>
      </w:r>
      <w:r w:rsidR="00EA693D">
        <w:rPr>
          <w:sz w:val="26"/>
          <w:szCs w:val="26"/>
        </w:rPr>
        <w:t>. T</w:t>
      </w:r>
      <w:r w:rsidRPr="00A92F38">
        <w:rPr>
          <w:sz w:val="26"/>
          <w:szCs w:val="26"/>
        </w:rPr>
        <w:t>his does not include decision</w:t>
      </w:r>
      <w:r w:rsidR="00C507A1" w:rsidRPr="00A92F38">
        <w:rPr>
          <w:sz w:val="26"/>
          <w:szCs w:val="26"/>
        </w:rPr>
        <w:t xml:space="preserve"> making, unless specifically au</w:t>
      </w:r>
      <w:r w:rsidRPr="00A92F38">
        <w:rPr>
          <w:sz w:val="26"/>
          <w:szCs w:val="26"/>
        </w:rPr>
        <w:t xml:space="preserve">thorised. </w:t>
      </w:r>
    </w:p>
    <w:p w:rsidR="001653EA" w:rsidRPr="00A92F38" w:rsidRDefault="001653EA" w:rsidP="00ED04CE">
      <w:pPr>
        <w:pStyle w:val="NoSpacing"/>
        <w:rPr>
          <w:sz w:val="26"/>
          <w:szCs w:val="26"/>
        </w:rPr>
      </w:pPr>
    </w:p>
    <w:p w:rsidR="001653EA" w:rsidRPr="00A92F38" w:rsidRDefault="001653EA" w:rsidP="00ED04CE">
      <w:pPr>
        <w:pStyle w:val="NoSpacing"/>
        <w:rPr>
          <w:sz w:val="26"/>
          <w:szCs w:val="26"/>
        </w:rPr>
      </w:pPr>
      <w:r w:rsidRPr="00A92F38">
        <w:rPr>
          <w:sz w:val="26"/>
          <w:szCs w:val="26"/>
        </w:rPr>
        <w:t xml:space="preserve">In </w:t>
      </w:r>
      <w:proofErr w:type="gramStart"/>
      <w:r w:rsidRPr="00A92F38">
        <w:rPr>
          <w:sz w:val="26"/>
          <w:szCs w:val="26"/>
        </w:rPr>
        <w:t>2018/2019</w:t>
      </w:r>
      <w:proofErr w:type="gramEnd"/>
      <w:r w:rsidRPr="00A92F38">
        <w:rPr>
          <w:sz w:val="26"/>
          <w:szCs w:val="26"/>
        </w:rPr>
        <w:t xml:space="preserve"> these roles are held by:</w:t>
      </w:r>
    </w:p>
    <w:p w:rsidR="001653EA" w:rsidRPr="00A92F38" w:rsidRDefault="001653EA" w:rsidP="00ED04CE">
      <w:pPr>
        <w:pStyle w:val="NoSpacing"/>
        <w:rPr>
          <w:sz w:val="26"/>
          <w:szCs w:val="26"/>
        </w:rPr>
      </w:pPr>
      <w:r w:rsidRPr="00A92F38">
        <w:rPr>
          <w:sz w:val="26"/>
          <w:szCs w:val="26"/>
        </w:rPr>
        <w:t xml:space="preserve">Chair: Chris Jones, </w:t>
      </w:r>
    </w:p>
    <w:p w:rsidR="001653EA" w:rsidRPr="00A92F38" w:rsidRDefault="001653EA" w:rsidP="00ED04CE">
      <w:pPr>
        <w:pStyle w:val="NoSpacing"/>
        <w:rPr>
          <w:sz w:val="26"/>
          <w:szCs w:val="26"/>
        </w:rPr>
      </w:pPr>
      <w:r w:rsidRPr="00A92F38">
        <w:rPr>
          <w:sz w:val="26"/>
          <w:szCs w:val="26"/>
        </w:rPr>
        <w:t xml:space="preserve">Vice Chair: Kate Figgitt </w:t>
      </w:r>
    </w:p>
    <w:p w:rsidR="001653EA" w:rsidRPr="00A92F38" w:rsidRDefault="001653EA" w:rsidP="00ED04CE">
      <w:pPr>
        <w:pStyle w:val="NoSpacing"/>
        <w:rPr>
          <w:sz w:val="26"/>
          <w:szCs w:val="26"/>
        </w:rPr>
      </w:pPr>
      <w:r w:rsidRPr="00A92F38">
        <w:rPr>
          <w:sz w:val="26"/>
          <w:szCs w:val="26"/>
        </w:rPr>
        <w:t xml:space="preserve">Administrator: Julie Edmonds </w:t>
      </w:r>
    </w:p>
    <w:p w:rsidR="001653EA" w:rsidRPr="00A92F38" w:rsidRDefault="001653EA" w:rsidP="00ED04CE">
      <w:pPr>
        <w:pStyle w:val="NoSpacing"/>
        <w:rPr>
          <w:sz w:val="26"/>
          <w:szCs w:val="26"/>
        </w:rPr>
      </w:pPr>
    </w:p>
    <w:p w:rsidR="001653EA" w:rsidRPr="00A92F38" w:rsidRDefault="001653EA" w:rsidP="00ED04CE">
      <w:pPr>
        <w:pStyle w:val="NoSpacing"/>
        <w:rPr>
          <w:sz w:val="26"/>
          <w:szCs w:val="26"/>
        </w:rPr>
      </w:pPr>
      <w:r w:rsidRPr="00A92F38">
        <w:rPr>
          <w:sz w:val="26"/>
          <w:szCs w:val="26"/>
        </w:rPr>
        <w:t>The standard term of office for the Chair is three years. A Chair may stay on for a longer t</w:t>
      </w:r>
      <w:r w:rsidR="00EA693D">
        <w:rPr>
          <w:sz w:val="26"/>
          <w:szCs w:val="26"/>
        </w:rPr>
        <w:t>erm (with the agreement of the S</w:t>
      </w:r>
      <w:r w:rsidRPr="00A92F38">
        <w:rPr>
          <w:sz w:val="26"/>
          <w:szCs w:val="26"/>
        </w:rPr>
        <w:t xml:space="preserve">teering </w:t>
      </w:r>
      <w:r w:rsidR="00EA693D">
        <w:rPr>
          <w:sz w:val="26"/>
          <w:szCs w:val="26"/>
        </w:rPr>
        <w:t>G</w:t>
      </w:r>
      <w:r w:rsidRPr="00A92F38">
        <w:rPr>
          <w:sz w:val="26"/>
          <w:szCs w:val="26"/>
        </w:rPr>
        <w:t xml:space="preserve">roup) if recruitment does not identify a viable candidate. The total length of service for a Chair will not exceed </w:t>
      </w:r>
      <w:r w:rsidR="00EA693D">
        <w:rPr>
          <w:sz w:val="26"/>
          <w:szCs w:val="26"/>
        </w:rPr>
        <w:t>five</w:t>
      </w:r>
      <w:r w:rsidRPr="00A92F38">
        <w:rPr>
          <w:sz w:val="26"/>
          <w:szCs w:val="26"/>
        </w:rPr>
        <w:t xml:space="preserve"> years. </w:t>
      </w:r>
    </w:p>
    <w:p w:rsidR="00FB26A3" w:rsidRPr="00A92F38" w:rsidRDefault="00FB26A3" w:rsidP="00ED04CE">
      <w:pPr>
        <w:pStyle w:val="NoSpacing"/>
        <w:rPr>
          <w:sz w:val="26"/>
          <w:szCs w:val="26"/>
        </w:rPr>
      </w:pPr>
    </w:p>
    <w:p w:rsidR="0025008F" w:rsidRPr="00A92F38" w:rsidRDefault="0025008F" w:rsidP="00ED04CE">
      <w:pPr>
        <w:pStyle w:val="NoSpacing"/>
        <w:numPr>
          <w:ilvl w:val="1"/>
          <w:numId w:val="9"/>
        </w:numPr>
        <w:ind w:left="0" w:firstLine="0"/>
        <w:rPr>
          <w:b/>
          <w:sz w:val="26"/>
          <w:szCs w:val="26"/>
        </w:rPr>
      </w:pPr>
      <w:r w:rsidRPr="00A92F38">
        <w:rPr>
          <w:b/>
          <w:sz w:val="26"/>
          <w:szCs w:val="26"/>
        </w:rPr>
        <w:t>Accountability:</w:t>
      </w:r>
    </w:p>
    <w:p w:rsidR="0025008F" w:rsidRPr="00A92F38" w:rsidRDefault="00EA693D" w:rsidP="00ED04CE">
      <w:pPr>
        <w:pStyle w:val="NoSpacing"/>
        <w:rPr>
          <w:sz w:val="26"/>
          <w:szCs w:val="26"/>
        </w:rPr>
      </w:pPr>
      <w:r>
        <w:rPr>
          <w:sz w:val="26"/>
          <w:szCs w:val="26"/>
        </w:rPr>
        <w:t>The S</w:t>
      </w:r>
      <w:r w:rsidR="0025008F" w:rsidRPr="00A92F38">
        <w:rPr>
          <w:sz w:val="26"/>
          <w:szCs w:val="26"/>
        </w:rPr>
        <w:t xml:space="preserve">teering </w:t>
      </w:r>
      <w:r>
        <w:rPr>
          <w:sz w:val="26"/>
          <w:szCs w:val="26"/>
        </w:rPr>
        <w:t>G</w:t>
      </w:r>
      <w:r w:rsidR="0025008F" w:rsidRPr="00A92F38">
        <w:rPr>
          <w:sz w:val="26"/>
          <w:szCs w:val="26"/>
        </w:rPr>
        <w:t xml:space="preserve">roup does not have a statutory function or legal structure. </w:t>
      </w:r>
      <w:proofErr w:type="gramStart"/>
      <w:r w:rsidR="0025008F" w:rsidRPr="00A92F38">
        <w:rPr>
          <w:sz w:val="26"/>
          <w:szCs w:val="26"/>
        </w:rPr>
        <w:t>Seed funding is provided by Arts Conn</w:t>
      </w:r>
      <w:r>
        <w:rPr>
          <w:sz w:val="26"/>
          <w:szCs w:val="26"/>
        </w:rPr>
        <w:t xml:space="preserve">ect who are also a partner of </w:t>
      </w:r>
      <w:r w:rsidR="00374F4B" w:rsidRPr="00A92F38">
        <w:rPr>
          <w:sz w:val="26"/>
          <w:szCs w:val="26"/>
        </w:rPr>
        <w:t>DCEP and members of the Steering G</w:t>
      </w:r>
      <w:r w:rsidR="0025008F" w:rsidRPr="00A92F38">
        <w:rPr>
          <w:sz w:val="26"/>
          <w:szCs w:val="26"/>
        </w:rPr>
        <w:t>roup</w:t>
      </w:r>
      <w:proofErr w:type="gramEnd"/>
      <w:r w:rsidR="0025008F" w:rsidRPr="00A92F38">
        <w:rPr>
          <w:sz w:val="26"/>
          <w:szCs w:val="26"/>
        </w:rPr>
        <w:t>.  Arts Connect report quarterly to Arts Council on the development of LCEPs within the region. The partners have mutual responsibility to the young people and children of Dudley to whom the group is ultimately accountable.</w:t>
      </w:r>
    </w:p>
    <w:p w:rsidR="00990D60" w:rsidRPr="00A92F38" w:rsidRDefault="00990D60" w:rsidP="00ED04CE">
      <w:pPr>
        <w:pStyle w:val="NoSpacing"/>
        <w:rPr>
          <w:sz w:val="26"/>
          <w:szCs w:val="26"/>
        </w:rPr>
      </w:pPr>
    </w:p>
    <w:p w:rsidR="00990D60" w:rsidRPr="00A92F38" w:rsidRDefault="00990D60" w:rsidP="00ED04CE">
      <w:pPr>
        <w:pStyle w:val="NoSpacing"/>
        <w:numPr>
          <w:ilvl w:val="1"/>
          <w:numId w:val="9"/>
        </w:numPr>
        <w:ind w:left="0" w:firstLine="0"/>
        <w:rPr>
          <w:b/>
          <w:sz w:val="26"/>
          <w:szCs w:val="26"/>
        </w:rPr>
      </w:pPr>
      <w:r w:rsidRPr="00A92F38">
        <w:rPr>
          <w:b/>
          <w:sz w:val="26"/>
          <w:szCs w:val="26"/>
        </w:rPr>
        <w:t>Finance:</w:t>
      </w:r>
    </w:p>
    <w:p w:rsidR="00990D60" w:rsidRPr="00A92F38" w:rsidRDefault="00990D60" w:rsidP="00ED04CE">
      <w:pPr>
        <w:rPr>
          <w:sz w:val="26"/>
          <w:szCs w:val="26"/>
        </w:rPr>
      </w:pPr>
      <w:r w:rsidRPr="00A92F38">
        <w:rPr>
          <w:sz w:val="26"/>
          <w:szCs w:val="26"/>
        </w:rPr>
        <w:t xml:space="preserve">Any funding/investment raised on behalf of the partnership </w:t>
      </w:r>
      <w:proofErr w:type="gramStart"/>
      <w:r w:rsidRPr="00A92F38">
        <w:rPr>
          <w:sz w:val="26"/>
          <w:szCs w:val="26"/>
        </w:rPr>
        <w:t>will be managed</w:t>
      </w:r>
      <w:proofErr w:type="gramEnd"/>
      <w:r w:rsidRPr="00A92F38">
        <w:rPr>
          <w:sz w:val="26"/>
          <w:szCs w:val="26"/>
        </w:rPr>
        <w:t xml:space="preserve"> by a lead member organisation agreed by the Steering Group. </w:t>
      </w:r>
    </w:p>
    <w:p w:rsidR="000D6F6D" w:rsidRPr="00A92F38" w:rsidRDefault="0025008F" w:rsidP="00ED04CE">
      <w:pPr>
        <w:pStyle w:val="ListParagraph"/>
        <w:numPr>
          <w:ilvl w:val="1"/>
          <w:numId w:val="9"/>
        </w:numPr>
        <w:ind w:left="0" w:firstLine="0"/>
        <w:rPr>
          <w:b/>
          <w:sz w:val="26"/>
          <w:szCs w:val="26"/>
        </w:rPr>
      </w:pPr>
      <w:r w:rsidRPr="00A92F38">
        <w:rPr>
          <w:b/>
          <w:sz w:val="26"/>
          <w:szCs w:val="26"/>
        </w:rPr>
        <w:t>All members of the Steering Group agree to:</w:t>
      </w:r>
    </w:p>
    <w:p w:rsidR="0025008F" w:rsidRPr="00A92F38" w:rsidRDefault="0025008F" w:rsidP="00ED04CE">
      <w:pPr>
        <w:pStyle w:val="NoSpacing"/>
        <w:numPr>
          <w:ilvl w:val="0"/>
          <w:numId w:val="5"/>
        </w:numPr>
        <w:ind w:left="0" w:firstLine="0"/>
        <w:rPr>
          <w:sz w:val="26"/>
          <w:szCs w:val="26"/>
        </w:rPr>
      </w:pPr>
      <w:r w:rsidRPr="00A92F38">
        <w:rPr>
          <w:sz w:val="26"/>
          <w:szCs w:val="26"/>
        </w:rPr>
        <w:t xml:space="preserve">Participate in activity with a sense of openness, purpose and generosity, believing that open-minded exploration and the sharing of ideas and will result in better outcomes for all involved. </w:t>
      </w:r>
    </w:p>
    <w:p w:rsidR="0025008F" w:rsidRPr="00A92F38" w:rsidRDefault="0025008F" w:rsidP="00ED04CE">
      <w:pPr>
        <w:pStyle w:val="NoSpacing"/>
        <w:numPr>
          <w:ilvl w:val="0"/>
          <w:numId w:val="5"/>
        </w:numPr>
        <w:ind w:left="0" w:firstLine="0"/>
        <w:rPr>
          <w:sz w:val="26"/>
          <w:szCs w:val="26"/>
        </w:rPr>
      </w:pPr>
      <w:r w:rsidRPr="00A92F38">
        <w:rPr>
          <w:sz w:val="26"/>
          <w:szCs w:val="26"/>
        </w:rPr>
        <w:t>Commit to the vision, aims and purpose as set out in the Terms of Reference, an</w:t>
      </w:r>
      <w:r w:rsidR="00374F4B" w:rsidRPr="00A92F38">
        <w:rPr>
          <w:sz w:val="26"/>
          <w:szCs w:val="26"/>
        </w:rPr>
        <w:t xml:space="preserve">d subsequent planning documents. </w:t>
      </w:r>
    </w:p>
    <w:p w:rsidR="0025008F" w:rsidRPr="00A92F38" w:rsidRDefault="0025008F" w:rsidP="00ED04CE">
      <w:pPr>
        <w:pStyle w:val="NoSpacing"/>
        <w:numPr>
          <w:ilvl w:val="0"/>
          <w:numId w:val="5"/>
        </w:numPr>
        <w:ind w:left="0" w:firstLine="0"/>
        <w:rPr>
          <w:sz w:val="26"/>
          <w:szCs w:val="26"/>
        </w:rPr>
      </w:pPr>
      <w:r w:rsidRPr="00A92F38">
        <w:rPr>
          <w:sz w:val="26"/>
          <w:szCs w:val="26"/>
        </w:rPr>
        <w:t xml:space="preserve">Keep regular and open lines of communication, discussing opportunities and concerns relating to the development of </w:t>
      </w:r>
      <w:r w:rsidR="00A92F38" w:rsidRPr="00A92F38">
        <w:rPr>
          <w:sz w:val="26"/>
          <w:szCs w:val="26"/>
        </w:rPr>
        <w:t>D</w:t>
      </w:r>
      <w:r w:rsidRPr="00A92F38">
        <w:rPr>
          <w:sz w:val="26"/>
          <w:szCs w:val="26"/>
        </w:rPr>
        <w:t>CEP and associated activity</w:t>
      </w:r>
      <w:r w:rsidR="00374F4B" w:rsidRPr="00A92F38">
        <w:rPr>
          <w:sz w:val="26"/>
          <w:szCs w:val="26"/>
        </w:rPr>
        <w:t>.</w:t>
      </w:r>
      <w:r w:rsidRPr="00A92F38">
        <w:rPr>
          <w:sz w:val="26"/>
          <w:szCs w:val="26"/>
        </w:rPr>
        <w:t xml:space="preserve"> </w:t>
      </w:r>
    </w:p>
    <w:p w:rsidR="0025008F" w:rsidRPr="00A92F38" w:rsidRDefault="0025008F" w:rsidP="00ED04CE">
      <w:pPr>
        <w:pStyle w:val="NoSpacing"/>
        <w:numPr>
          <w:ilvl w:val="0"/>
          <w:numId w:val="5"/>
        </w:numPr>
        <w:ind w:left="0" w:firstLine="0"/>
        <w:rPr>
          <w:sz w:val="26"/>
          <w:szCs w:val="26"/>
        </w:rPr>
      </w:pPr>
      <w:r w:rsidRPr="00A92F38">
        <w:rPr>
          <w:sz w:val="26"/>
          <w:szCs w:val="26"/>
        </w:rPr>
        <w:t>Not commit any act, which shall prejudice or damage the reputatio</w:t>
      </w:r>
      <w:r w:rsidR="00491327" w:rsidRPr="00A92F38">
        <w:rPr>
          <w:sz w:val="26"/>
          <w:szCs w:val="26"/>
        </w:rPr>
        <w:t>n of anyone concerned with D</w:t>
      </w:r>
      <w:r w:rsidRPr="00A92F38">
        <w:rPr>
          <w:sz w:val="26"/>
          <w:szCs w:val="26"/>
        </w:rPr>
        <w:t xml:space="preserve">CEP. </w:t>
      </w:r>
    </w:p>
    <w:p w:rsidR="0025008F" w:rsidRPr="00A92F38" w:rsidRDefault="0025008F" w:rsidP="00ED04CE">
      <w:pPr>
        <w:pStyle w:val="NoSpacing"/>
        <w:numPr>
          <w:ilvl w:val="0"/>
          <w:numId w:val="5"/>
        </w:numPr>
        <w:ind w:left="0" w:firstLine="0"/>
        <w:rPr>
          <w:sz w:val="26"/>
          <w:szCs w:val="26"/>
        </w:rPr>
      </w:pPr>
      <w:r w:rsidRPr="00A92F38">
        <w:rPr>
          <w:sz w:val="26"/>
          <w:szCs w:val="26"/>
        </w:rPr>
        <w:t>Formally declare a conflict of interest where relevant either during a Steering Group meeting or directly to the Chair should need arise between meetings</w:t>
      </w:r>
      <w:r w:rsidR="00491327" w:rsidRPr="00A92F38">
        <w:rPr>
          <w:sz w:val="26"/>
          <w:szCs w:val="26"/>
        </w:rPr>
        <w:t>.</w:t>
      </w:r>
    </w:p>
    <w:p w:rsidR="0025008F" w:rsidRPr="00A92F38" w:rsidRDefault="0025008F" w:rsidP="00ED04CE">
      <w:pPr>
        <w:pStyle w:val="NoSpacing"/>
        <w:numPr>
          <w:ilvl w:val="0"/>
          <w:numId w:val="5"/>
        </w:numPr>
        <w:ind w:left="0" w:firstLine="0"/>
        <w:rPr>
          <w:sz w:val="26"/>
          <w:szCs w:val="26"/>
        </w:rPr>
      </w:pPr>
      <w:r w:rsidRPr="00A92F38">
        <w:rPr>
          <w:sz w:val="26"/>
          <w:szCs w:val="26"/>
        </w:rPr>
        <w:t>Uphold the best principles of professional behaviour both within meetings an</w:t>
      </w:r>
      <w:r w:rsidR="00491327" w:rsidRPr="00A92F38">
        <w:rPr>
          <w:sz w:val="26"/>
          <w:szCs w:val="26"/>
        </w:rPr>
        <w:t>d at all times when engaged in D</w:t>
      </w:r>
      <w:r w:rsidRPr="00A92F38">
        <w:rPr>
          <w:sz w:val="26"/>
          <w:szCs w:val="26"/>
        </w:rPr>
        <w:t>CEP related activity</w:t>
      </w:r>
      <w:r w:rsidR="00491327" w:rsidRPr="00A92F38">
        <w:rPr>
          <w:sz w:val="26"/>
          <w:szCs w:val="26"/>
        </w:rPr>
        <w:t>.</w:t>
      </w:r>
    </w:p>
    <w:p w:rsidR="0025008F" w:rsidRPr="00A92F38" w:rsidRDefault="0025008F" w:rsidP="00ED04CE">
      <w:pPr>
        <w:pStyle w:val="NoSpacing"/>
        <w:numPr>
          <w:ilvl w:val="0"/>
          <w:numId w:val="5"/>
        </w:numPr>
        <w:ind w:left="0" w:firstLine="0"/>
      </w:pPr>
      <w:r w:rsidRPr="00A92F38">
        <w:rPr>
          <w:sz w:val="26"/>
          <w:szCs w:val="26"/>
        </w:rPr>
        <w:lastRenderedPageBreak/>
        <w:t>Respect any wish for confidentiality</w:t>
      </w:r>
      <w:r w:rsidR="00491327" w:rsidRPr="00A92F38">
        <w:rPr>
          <w:sz w:val="26"/>
          <w:szCs w:val="26"/>
        </w:rPr>
        <w:t>.</w:t>
      </w:r>
    </w:p>
    <w:p w:rsidR="00ED04CE" w:rsidRPr="00A92F38" w:rsidRDefault="00ED04CE" w:rsidP="00ED04CE">
      <w:pPr>
        <w:pStyle w:val="NoSpacing"/>
      </w:pPr>
    </w:p>
    <w:p w:rsidR="00ED04CE" w:rsidRPr="00A92F38" w:rsidRDefault="00ED04CE" w:rsidP="00ED04CE">
      <w:pPr>
        <w:pStyle w:val="ListParagraph"/>
        <w:numPr>
          <w:ilvl w:val="1"/>
          <w:numId w:val="10"/>
        </w:numPr>
        <w:ind w:left="0" w:firstLine="0"/>
        <w:rPr>
          <w:b/>
          <w:sz w:val="26"/>
          <w:szCs w:val="26"/>
        </w:rPr>
      </w:pPr>
      <w:r w:rsidRPr="00A92F38">
        <w:rPr>
          <w:b/>
          <w:sz w:val="26"/>
          <w:szCs w:val="26"/>
        </w:rPr>
        <w:t>Meetings:</w:t>
      </w:r>
    </w:p>
    <w:p w:rsidR="00990D60" w:rsidRPr="00A92F38" w:rsidRDefault="000D6F6D" w:rsidP="00ED04CE">
      <w:pPr>
        <w:pStyle w:val="NoSpacing"/>
        <w:numPr>
          <w:ilvl w:val="0"/>
          <w:numId w:val="6"/>
        </w:numPr>
        <w:ind w:left="0" w:firstLine="0"/>
        <w:rPr>
          <w:sz w:val="26"/>
          <w:szCs w:val="26"/>
        </w:rPr>
      </w:pPr>
      <w:r w:rsidRPr="00A92F38">
        <w:rPr>
          <w:sz w:val="26"/>
          <w:szCs w:val="26"/>
        </w:rPr>
        <w:t>Meetings will take place quarter</w:t>
      </w:r>
      <w:r w:rsidR="00ED04CE" w:rsidRPr="00A92F38">
        <w:rPr>
          <w:sz w:val="26"/>
          <w:szCs w:val="26"/>
        </w:rPr>
        <w:t>ly and will be convened by the A</w:t>
      </w:r>
      <w:r w:rsidRPr="00A92F38">
        <w:rPr>
          <w:sz w:val="26"/>
          <w:szCs w:val="26"/>
        </w:rPr>
        <w:t>dministrator</w:t>
      </w:r>
    </w:p>
    <w:p w:rsidR="000D6F6D" w:rsidRPr="00A92F38" w:rsidRDefault="00ED04CE" w:rsidP="00ED04CE">
      <w:pPr>
        <w:pStyle w:val="NoSpacing"/>
        <w:numPr>
          <w:ilvl w:val="0"/>
          <w:numId w:val="6"/>
        </w:numPr>
        <w:ind w:left="0" w:firstLine="0"/>
        <w:rPr>
          <w:sz w:val="26"/>
          <w:szCs w:val="26"/>
        </w:rPr>
      </w:pPr>
      <w:r w:rsidRPr="00A92F38">
        <w:rPr>
          <w:sz w:val="26"/>
          <w:szCs w:val="26"/>
        </w:rPr>
        <w:t>The Chair and Vice C</w:t>
      </w:r>
      <w:r w:rsidR="000D6F6D" w:rsidRPr="00A92F38">
        <w:rPr>
          <w:sz w:val="26"/>
          <w:szCs w:val="26"/>
        </w:rPr>
        <w:t>hair will agree the agenda in a</w:t>
      </w:r>
      <w:r w:rsidRPr="00A92F38">
        <w:rPr>
          <w:sz w:val="26"/>
          <w:szCs w:val="26"/>
        </w:rPr>
        <w:t>dvance in conjunction with the A</w:t>
      </w:r>
      <w:r w:rsidR="000D6F6D" w:rsidRPr="00A92F38">
        <w:rPr>
          <w:sz w:val="26"/>
          <w:szCs w:val="26"/>
        </w:rPr>
        <w:t xml:space="preserve">dministrator. Any additional items to be sent in by members to </w:t>
      </w:r>
      <w:hyperlink r:id="rId8" w:history="1">
        <w:r w:rsidR="000D6F6D" w:rsidRPr="00A92F38">
          <w:rPr>
            <w:sz w:val="26"/>
            <w:szCs w:val="26"/>
          </w:rPr>
          <w:t>cep@dudley.gov.uk</w:t>
        </w:r>
      </w:hyperlink>
      <w:r w:rsidR="00491327" w:rsidRPr="00A92F38">
        <w:rPr>
          <w:sz w:val="26"/>
          <w:szCs w:val="26"/>
        </w:rPr>
        <w:t xml:space="preserve"> </w:t>
      </w:r>
    </w:p>
    <w:p w:rsidR="000D6F6D" w:rsidRPr="00A92F38" w:rsidRDefault="000D6F6D" w:rsidP="00ED04CE">
      <w:pPr>
        <w:pStyle w:val="NoSpacing"/>
        <w:numPr>
          <w:ilvl w:val="0"/>
          <w:numId w:val="6"/>
        </w:numPr>
        <w:ind w:left="0" w:firstLine="0"/>
        <w:rPr>
          <w:sz w:val="26"/>
          <w:szCs w:val="26"/>
        </w:rPr>
      </w:pPr>
      <w:r w:rsidRPr="00A92F38">
        <w:rPr>
          <w:sz w:val="26"/>
          <w:szCs w:val="26"/>
        </w:rPr>
        <w:t>Meetings wi</w:t>
      </w:r>
      <w:r w:rsidR="00491327" w:rsidRPr="00A92F38">
        <w:rPr>
          <w:sz w:val="26"/>
          <w:szCs w:val="26"/>
        </w:rPr>
        <w:t>ll be hosted by members of the Steering G</w:t>
      </w:r>
      <w:r w:rsidRPr="00A92F38">
        <w:rPr>
          <w:sz w:val="26"/>
          <w:szCs w:val="26"/>
        </w:rPr>
        <w:t xml:space="preserve">roup and at cultural buildings </w:t>
      </w:r>
      <w:r w:rsidR="00EA693D">
        <w:rPr>
          <w:sz w:val="26"/>
          <w:szCs w:val="26"/>
        </w:rPr>
        <w:t xml:space="preserve">within the </w:t>
      </w:r>
      <w:r w:rsidRPr="00A92F38">
        <w:rPr>
          <w:sz w:val="26"/>
          <w:szCs w:val="26"/>
        </w:rPr>
        <w:t>area</w:t>
      </w:r>
      <w:r w:rsidR="00491327" w:rsidRPr="00A92F38">
        <w:rPr>
          <w:sz w:val="26"/>
          <w:szCs w:val="26"/>
        </w:rPr>
        <w:t xml:space="preserve">. </w:t>
      </w:r>
    </w:p>
    <w:p w:rsidR="006E43E2" w:rsidRPr="00A92F38" w:rsidRDefault="00D87DB9" w:rsidP="00ED04CE">
      <w:pPr>
        <w:pStyle w:val="NoSpacing"/>
        <w:numPr>
          <w:ilvl w:val="0"/>
          <w:numId w:val="6"/>
        </w:numPr>
        <w:ind w:left="0" w:firstLine="0"/>
        <w:rPr>
          <w:u w:val="single"/>
        </w:rPr>
      </w:pPr>
      <w:r w:rsidRPr="00A92F38">
        <w:rPr>
          <w:sz w:val="26"/>
          <w:szCs w:val="26"/>
        </w:rPr>
        <w:t xml:space="preserve">Meeting notes will </w:t>
      </w:r>
      <w:proofErr w:type="gramStart"/>
      <w:r w:rsidRPr="00A92F38">
        <w:rPr>
          <w:sz w:val="26"/>
          <w:szCs w:val="26"/>
        </w:rPr>
        <w:t>be circulated</w:t>
      </w:r>
      <w:proofErr w:type="gramEnd"/>
      <w:r w:rsidRPr="00A92F38">
        <w:rPr>
          <w:sz w:val="26"/>
          <w:szCs w:val="26"/>
        </w:rPr>
        <w:t xml:space="preserve"> within the </w:t>
      </w:r>
      <w:r w:rsidR="00EA693D">
        <w:rPr>
          <w:sz w:val="26"/>
          <w:szCs w:val="26"/>
        </w:rPr>
        <w:t>Steering G</w:t>
      </w:r>
      <w:r w:rsidRPr="00A92F38">
        <w:rPr>
          <w:sz w:val="26"/>
          <w:szCs w:val="26"/>
        </w:rPr>
        <w:t xml:space="preserve">roup and will be made freely available to </w:t>
      </w:r>
      <w:r w:rsidR="00EA693D">
        <w:rPr>
          <w:sz w:val="26"/>
          <w:szCs w:val="26"/>
        </w:rPr>
        <w:t xml:space="preserve">Wider Members </w:t>
      </w:r>
      <w:r w:rsidRPr="00A92F38">
        <w:rPr>
          <w:sz w:val="26"/>
          <w:szCs w:val="26"/>
        </w:rPr>
        <w:t>as required</w:t>
      </w:r>
      <w:r w:rsidR="00491327" w:rsidRPr="00A92F38">
        <w:rPr>
          <w:sz w:val="26"/>
          <w:szCs w:val="26"/>
        </w:rPr>
        <w:t xml:space="preserve">. </w:t>
      </w:r>
    </w:p>
    <w:sectPr w:rsidR="006E43E2" w:rsidRPr="00A92F38" w:rsidSect="00990D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92" w:rsidRDefault="00BB5592" w:rsidP="00686473">
      <w:pPr>
        <w:spacing w:after="0" w:line="240" w:lineRule="auto"/>
      </w:pPr>
      <w:r>
        <w:separator/>
      </w:r>
    </w:p>
  </w:endnote>
  <w:endnote w:type="continuationSeparator" w:id="0">
    <w:p w:rsidR="00BB5592" w:rsidRDefault="00BB5592" w:rsidP="0068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27907"/>
      <w:docPartObj>
        <w:docPartGallery w:val="Page Numbers (Bottom of Page)"/>
        <w:docPartUnique/>
      </w:docPartObj>
    </w:sdtPr>
    <w:sdtEndPr>
      <w:rPr>
        <w:noProof/>
      </w:rPr>
    </w:sdtEndPr>
    <w:sdtContent>
      <w:p w:rsidR="00686473" w:rsidRDefault="003E4BD1">
        <w:pPr>
          <w:pStyle w:val="Footer"/>
        </w:pPr>
        <w:r w:rsidRPr="003E4BD1">
          <w:rPr>
            <w:noProof/>
            <w:lang w:eastAsia="en-GB"/>
          </w:rPr>
          <w:drawing>
            <wp:anchor distT="0" distB="0" distL="114300" distR="114300" simplePos="0" relativeHeight="251659264" behindDoc="1" locked="0" layoutInCell="1" allowOverlap="1" wp14:anchorId="41CEBEC8" wp14:editId="3379DC05">
              <wp:simplePos x="0" y="0"/>
              <wp:positionH relativeFrom="margin">
                <wp:align>right</wp:align>
              </wp:positionH>
              <wp:positionV relativeFrom="paragraph">
                <wp:posOffset>-533156</wp:posOffset>
              </wp:positionV>
              <wp:extent cx="1438774" cy="774678"/>
              <wp:effectExtent l="0" t="0" r="0" b="6985"/>
              <wp:wrapNone/>
              <wp:docPr id="1" name="Picture 1" descr="O:\DUE\Cult&amp;Com\Arts&amp;Heritage\Museums\DudleyM\Kate F\Meetings\Dudley CEP\Logos\DCEP\CMYK\DCE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E\Cult&amp;Com\Arts&amp;Heritage\Museums\DudleyM\Kate F\Meetings\Dudley CEP\Logos\DCEP\CMYK\DCEP-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774" cy="774678"/>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92" w:rsidRDefault="00BB5592" w:rsidP="00686473">
      <w:pPr>
        <w:spacing w:after="0" w:line="240" w:lineRule="auto"/>
      </w:pPr>
      <w:r>
        <w:separator/>
      </w:r>
    </w:p>
  </w:footnote>
  <w:footnote w:type="continuationSeparator" w:id="0">
    <w:p w:rsidR="00BB5592" w:rsidRDefault="00BB5592" w:rsidP="00686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38" w:rsidRPr="003E4BD1" w:rsidRDefault="003E4BD1" w:rsidP="003E4BD1">
    <w:pPr>
      <w:jc w:val="center"/>
      <w:rPr>
        <w:b/>
        <w:sz w:val="28"/>
        <w:szCs w:val="28"/>
      </w:rPr>
    </w:pPr>
    <w:r w:rsidRPr="00A92F38">
      <w:rPr>
        <w:b/>
        <w:sz w:val="28"/>
        <w:szCs w:val="28"/>
        <w:u w:val="single"/>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B8F"/>
    <w:multiLevelType w:val="multilevel"/>
    <w:tmpl w:val="96885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782618"/>
    <w:multiLevelType w:val="hybridMultilevel"/>
    <w:tmpl w:val="2754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A3A4F"/>
    <w:multiLevelType w:val="hybridMultilevel"/>
    <w:tmpl w:val="B302D9E6"/>
    <w:lvl w:ilvl="0" w:tplc="2A1E181E">
      <w:start w:val="1"/>
      <w:numFmt w:val="lowerRoman"/>
      <w:lvlText w:val="%1)"/>
      <w:lvlJc w:val="left"/>
      <w:pPr>
        <w:ind w:left="1800" w:hanging="72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3B69F6"/>
    <w:multiLevelType w:val="multilevel"/>
    <w:tmpl w:val="869A47D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E3E6B"/>
    <w:multiLevelType w:val="hybridMultilevel"/>
    <w:tmpl w:val="822A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551"/>
    <w:multiLevelType w:val="hybridMultilevel"/>
    <w:tmpl w:val="8580E624"/>
    <w:lvl w:ilvl="0" w:tplc="08090001">
      <w:start w:val="1"/>
      <w:numFmt w:val="bullet"/>
      <w:lvlText w:val=""/>
      <w:lvlJc w:val="left"/>
      <w:pPr>
        <w:ind w:left="92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E271E20"/>
    <w:multiLevelType w:val="hybridMultilevel"/>
    <w:tmpl w:val="D5F2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4C34"/>
    <w:multiLevelType w:val="hybridMultilevel"/>
    <w:tmpl w:val="5886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E2CCE"/>
    <w:multiLevelType w:val="hybridMultilevel"/>
    <w:tmpl w:val="BD1C86DE"/>
    <w:lvl w:ilvl="0" w:tplc="04A21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27AF3"/>
    <w:multiLevelType w:val="hybridMultilevel"/>
    <w:tmpl w:val="7EE46E36"/>
    <w:lvl w:ilvl="0" w:tplc="A67EDD9E">
      <w:start w:val="3"/>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94"/>
    <w:rsid w:val="00021317"/>
    <w:rsid w:val="000B435D"/>
    <w:rsid w:val="000D6F6D"/>
    <w:rsid w:val="001653EA"/>
    <w:rsid w:val="001A0DE0"/>
    <w:rsid w:val="00217F54"/>
    <w:rsid w:val="0025008F"/>
    <w:rsid w:val="002B045E"/>
    <w:rsid w:val="003301C5"/>
    <w:rsid w:val="00355D5C"/>
    <w:rsid w:val="00374F4B"/>
    <w:rsid w:val="003B2A59"/>
    <w:rsid w:val="003E4BD1"/>
    <w:rsid w:val="00491327"/>
    <w:rsid w:val="004D5BF8"/>
    <w:rsid w:val="005B354D"/>
    <w:rsid w:val="005C1718"/>
    <w:rsid w:val="00670C5B"/>
    <w:rsid w:val="00686473"/>
    <w:rsid w:val="006E43E2"/>
    <w:rsid w:val="007569E3"/>
    <w:rsid w:val="007B04E1"/>
    <w:rsid w:val="007C5696"/>
    <w:rsid w:val="007F6D65"/>
    <w:rsid w:val="00813319"/>
    <w:rsid w:val="00820114"/>
    <w:rsid w:val="008D5643"/>
    <w:rsid w:val="009103F0"/>
    <w:rsid w:val="00990D60"/>
    <w:rsid w:val="00A92F38"/>
    <w:rsid w:val="00AC3ED3"/>
    <w:rsid w:val="00AF200A"/>
    <w:rsid w:val="00B56455"/>
    <w:rsid w:val="00B91D88"/>
    <w:rsid w:val="00BB5592"/>
    <w:rsid w:val="00BC6A25"/>
    <w:rsid w:val="00C3018D"/>
    <w:rsid w:val="00C507A1"/>
    <w:rsid w:val="00CB4011"/>
    <w:rsid w:val="00D551DE"/>
    <w:rsid w:val="00D87DB9"/>
    <w:rsid w:val="00E7081F"/>
    <w:rsid w:val="00E97A27"/>
    <w:rsid w:val="00EA693D"/>
    <w:rsid w:val="00ED04CE"/>
    <w:rsid w:val="00ED754E"/>
    <w:rsid w:val="00EF0194"/>
    <w:rsid w:val="00EF5A4C"/>
    <w:rsid w:val="00EF6154"/>
    <w:rsid w:val="00F40AE9"/>
    <w:rsid w:val="00FA4494"/>
    <w:rsid w:val="00FB09D8"/>
    <w:rsid w:val="00FB26A3"/>
    <w:rsid w:val="00FB68D7"/>
    <w:rsid w:val="00FE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115F3"/>
  <w15:docId w15:val="{03117AF8-C22A-4D27-A5FC-E9A7489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494"/>
    <w:pPr>
      <w:spacing w:after="0" w:line="240" w:lineRule="auto"/>
    </w:pPr>
  </w:style>
  <w:style w:type="character" w:styleId="Hyperlink">
    <w:name w:val="Hyperlink"/>
    <w:basedOn w:val="DefaultParagraphFont"/>
    <w:uiPriority w:val="99"/>
    <w:unhideWhenUsed/>
    <w:rsid w:val="00FA4494"/>
    <w:rPr>
      <w:color w:val="0000FF" w:themeColor="hyperlink"/>
      <w:u w:val="single"/>
    </w:rPr>
  </w:style>
  <w:style w:type="paragraph" w:styleId="ListParagraph">
    <w:name w:val="List Paragraph"/>
    <w:basedOn w:val="Normal"/>
    <w:qFormat/>
    <w:rsid w:val="00990D60"/>
    <w:pPr>
      <w:spacing w:after="200" w:line="276" w:lineRule="auto"/>
      <w:ind w:left="720"/>
    </w:pPr>
    <w:rPr>
      <w:rFonts w:ascii="Calibri" w:eastAsia="SimSun" w:hAnsi="Calibri" w:cs="Arial"/>
      <w:lang w:eastAsia="zh-CN"/>
    </w:rPr>
  </w:style>
  <w:style w:type="paragraph" w:styleId="BalloonText">
    <w:name w:val="Balloon Text"/>
    <w:basedOn w:val="Normal"/>
    <w:link w:val="BalloonTextChar"/>
    <w:uiPriority w:val="99"/>
    <w:semiHidden/>
    <w:unhideWhenUsed/>
    <w:rsid w:val="00B9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88"/>
    <w:rPr>
      <w:rFonts w:ascii="Segoe UI" w:hAnsi="Segoe UI" w:cs="Segoe UI"/>
      <w:sz w:val="18"/>
      <w:szCs w:val="18"/>
    </w:rPr>
  </w:style>
  <w:style w:type="paragraph" w:styleId="Header">
    <w:name w:val="header"/>
    <w:basedOn w:val="Normal"/>
    <w:link w:val="HeaderChar"/>
    <w:uiPriority w:val="99"/>
    <w:unhideWhenUsed/>
    <w:rsid w:val="00686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473"/>
  </w:style>
  <w:style w:type="paragraph" w:styleId="Footer">
    <w:name w:val="footer"/>
    <w:basedOn w:val="Normal"/>
    <w:link w:val="FooterChar"/>
    <w:uiPriority w:val="99"/>
    <w:unhideWhenUsed/>
    <w:rsid w:val="0068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473"/>
  </w:style>
  <w:style w:type="table" w:styleId="TableGrid">
    <w:name w:val="Table Grid"/>
    <w:basedOn w:val="TableNormal"/>
    <w:uiPriority w:val="59"/>
    <w:rsid w:val="00EF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8720">
      <w:bodyDiv w:val="1"/>
      <w:marLeft w:val="0"/>
      <w:marRight w:val="0"/>
      <w:marTop w:val="0"/>
      <w:marBottom w:val="0"/>
      <w:divBdr>
        <w:top w:val="none" w:sz="0" w:space="0" w:color="auto"/>
        <w:left w:val="none" w:sz="0" w:space="0" w:color="auto"/>
        <w:bottom w:val="none" w:sz="0" w:space="0" w:color="auto"/>
        <w:right w:val="none" w:sz="0" w:space="0" w:color="auto"/>
      </w:divBdr>
    </w:div>
    <w:div w:id="1154417152">
      <w:bodyDiv w:val="1"/>
      <w:marLeft w:val="0"/>
      <w:marRight w:val="0"/>
      <w:marTop w:val="0"/>
      <w:marBottom w:val="0"/>
      <w:divBdr>
        <w:top w:val="none" w:sz="0" w:space="0" w:color="auto"/>
        <w:left w:val="none" w:sz="0" w:space="0" w:color="auto"/>
        <w:bottom w:val="none" w:sz="0" w:space="0" w:color="auto"/>
        <w:right w:val="none" w:sz="0" w:space="0" w:color="auto"/>
      </w:divBdr>
    </w:div>
    <w:div w:id="1549801298">
      <w:bodyDiv w:val="1"/>
      <w:marLeft w:val="0"/>
      <w:marRight w:val="0"/>
      <w:marTop w:val="0"/>
      <w:marBottom w:val="0"/>
      <w:divBdr>
        <w:top w:val="none" w:sz="0" w:space="0" w:color="auto"/>
        <w:left w:val="none" w:sz="0" w:space="0" w:color="auto"/>
        <w:bottom w:val="none" w:sz="0" w:space="0" w:color="auto"/>
        <w:right w:val="none" w:sz="0" w:space="0" w:color="auto"/>
      </w:divBdr>
    </w:div>
    <w:div w:id="1670983280">
      <w:bodyDiv w:val="1"/>
      <w:marLeft w:val="0"/>
      <w:marRight w:val="0"/>
      <w:marTop w:val="0"/>
      <w:marBottom w:val="0"/>
      <w:divBdr>
        <w:top w:val="none" w:sz="0" w:space="0" w:color="auto"/>
        <w:left w:val="none" w:sz="0" w:space="0" w:color="auto"/>
        <w:bottom w:val="none" w:sz="0" w:space="0" w:color="auto"/>
        <w:right w:val="none" w:sz="0" w:space="0" w:color="auto"/>
      </w:divBdr>
    </w:div>
    <w:div w:id="20836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dudle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15"/>
    <w:rsid w:val="0057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0697CE2F94735BAA0BCEEEFF42397">
    <w:name w:val="1680697CE2F94735BAA0BCEEEFF42397"/>
    <w:rsid w:val="00573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AE61-B677-4B35-BF76-0C3B85B7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chris.jones</dc:creator>
  <cp:lastModifiedBy>Kate Figgitt</cp:lastModifiedBy>
  <cp:revision>6</cp:revision>
  <cp:lastPrinted>2018-11-26T16:14:00Z</cp:lastPrinted>
  <dcterms:created xsi:type="dcterms:W3CDTF">2019-01-10T12:31:00Z</dcterms:created>
  <dcterms:modified xsi:type="dcterms:W3CDTF">2019-03-13T13:26:00Z</dcterms:modified>
</cp:coreProperties>
</file>